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300" w:afterAutospacing="0" w:line="450" w:lineRule="atLeast"/>
        <w:ind w:left="0" w:right="0"/>
        <w:jc w:val="center"/>
        <w:rPr>
          <w:color w:val="4E4E4E"/>
          <w:sz w:val="30"/>
          <w:szCs w:val="30"/>
        </w:rPr>
      </w:pPr>
      <w:r>
        <w:rPr>
          <w:color w:val="4E4E4E"/>
          <w:sz w:val="30"/>
          <w:szCs w:val="30"/>
          <w:bdr w:val="none" w:color="auto" w:sz="0" w:space="0"/>
        </w:rPr>
        <w:t>《武汉市残疾儿童精准康复服务实施方案》征求公众意见</w:t>
      </w:r>
    </w:p>
    <w:p>
      <w:pPr>
        <w:keepNext w:val="0"/>
        <w:keepLines w:val="0"/>
        <w:widowControl/>
        <w:suppressLineNumbers w:val="0"/>
        <w:pBdr>
          <w:top w:val="none" w:color="auto" w:sz="0" w:space="0"/>
          <w:left w:val="none" w:color="auto" w:sz="0" w:space="0"/>
          <w:bottom w:val="single" w:color="DDDDDD" w:sz="6" w:space="15"/>
          <w:right w:val="none" w:color="auto" w:sz="0" w:space="0"/>
        </w:pBdr>
        <w:spacing w:before="0" w:beforeAutospacing="0" w:after="0" w:afterAutospacing="0" w:line="450" w:lineRule="atLeast"/>
        <w:ind w:left="0" w:right="0"/>
        <w:jc w:val="center"/>
        <w:textAlignment w:val="top"/>
        <w:rPr>
          <w:rFonts w:ascii="微软雅黑" w:hAnsi="微软雅黑" w:eastAsia="微软雅黑" w:cs="微软雅黑"/>
          <w:color w:val="333333"/>
          <w:sz w:val="21"/>
          <w:szCs w:val="21"/>
        </w:rPr>
      </w:pPr>
      <w:r>
        <w:rPr>
          <w:rFonts w:hint="eastAsia" w:ascii="微软雅黑" w:hAnsi="微软雅黑" w:eastAsia="微软雅黑" w:cs="微软雅黑"/>
          <w:color w:val="4C4C4C"/>
          <w:kern w:val="0"/>
          <w:sz w:val="30"/>
          <w:szCs w:val="30"/>
          <w:lang w:val="en-US" w:eastAsia="zh-CN" w:bidi="ar"/>
        </w:rPr>
        <w:t>时间 : 2019-01-22 17:46:19</w:t>
      </w:r>
      <w:r>
        <w:rPr>
          <w:rFonts w:hint="eastAsia" w:ascii="微软雅黑" w:hAnsi="微软雅黑" w:eastAsia="微软雅黑" w:cs="微软雅黑"/>
          <w:color w:val="333333"/>
          <w:kern w:val="0"/>
          <w:sz w:val="21"/>
          <w:szCs w:val="21"/>
          <w:bdr w:val="none" w:color="auto" w:sz="0" w:space="0"/>
          <w:lang w:val="en-US" w:eastAsia="zh-CN" w:bidi="ar"/>
        </w:rPr>
        <w:t xml:space="preserve"> </w:t>
      </w:r>
      <w:r>
        <w:rPr>
          <w:rFonts w:hint="eastAsia" w:ascii="微软雅黑" w:hAnsi="微软雅黑" w:eastAsia="微软雅黑" w:cs="微软雅黑"/>
          <w:color w:val="4C4C4C"/>
          <w:kern w:val="0"/>
          <w:sz w:val="30"/>
          <w:szCs w:val="30"/>
          <w:lang w:val="en-US" w:eastAsia="zh-CN" w:bidi="ar"/>
        </w:rPr>
        <w:t>来源 : 康复处</w:t>
      </w:r>
      <w:r>
        <w:rPr>
          <w:rFonts w:hint="eastAsia" w:ascii="微软雅黑" w:hAnsi="微软雅黑" w:eastAsia="微软雅黑" w:cs="微软雅黑"/>
          <w:color w:val="333333"/>
          <w:kern w:val="0"/>
          <w:sz w:val="21"/>
          <w:szCs w:val="21"/>
          <w:bdr w:val="none" w:color="auto" w:sz="0" w:space="0"/>
          <w:lang w:val="en-US" w:eastAsia="zh-CN" w:bidi="ar"/>
        </w:rPr>
        <w:t xml:space="preserve"> </w:t>
      </w:r>
      <w:r>
        <w:rPr>
          <w:rFonts w:hint="eastAsia" w:ascii="微软雅黑" w:hAnsi="微软雅黑" w:eastAsia="微软雅黑" w:cs="微软雅黑"/>
          <w:color w:val="4C4C4C"/>
          <w:kern w:val="0"/>
          <w:sz w:val="30"/>
          <w:szCs w:val="30"/>
          <w:lang w:val="en-US" w:eastAsia="zh-CN" w:bidi="ar"/>
        </w:rPr>
        <w:t>点击数 : 111</w:t>
      </w:r>
      <w:r>
        <w:rPr>
          <w:rFonts w:hint="eastAsia" w:ascii="微软雅黑" w:hAnsi="微软雅黑" w:eastAsia="微软雅黑" w:cs="微软雅黑"/>
          <w:color w:val="333333"/>
          <w:kern w:val="0"/>
          <w:sz w:val="21"/>
          <w:szCs w:val="21"/>
          <w:bdr w:val="none" w:color="auto" w:sz="0" w:space="0"/>
          <w:lang w:val="en-US" w:eastAsia="zh-CN" w:bidi="ar"/>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rPr>
          <w:rFonts w:hint="eastAsia" w:ascii="微软雅黑" w:hAnsi="微软雅黑" w:eastAsia="微软雅黑" w:cs="微软雅黑"/>
          <w:color w:val="333333"/>
          <w:sz w:val="21"/>
          <w:szCs w:val="21"/>
        </w:rPr>
      </w:pPr>
      <w:r>
        <w:rPr>
          <w:rFonts w:hint="eastAsia" w:ascii="宋体" w:hAnsi="宋体" w:eastAsia="宋体" w:cs="宋体"/>
          <w:color w:val="333333"/>
          <w:sz w:val="31"/>
          <w:szCs w:val="31"/>
          <w:bdr w:val="none" w:color="auto" w:sz="0" w:space="0"/>
        </w:rPr>
        <w:t>为贯彻落实《国务院关于建立残疾儿童康复救助制度的意见》（国发〔2018〕20号）及《省人民政府关于印发湖北省残疾儿童康复救助制度的通知》（鄂政发〔2018〕37号）精神，市残联代为起草了《武汉市残疾儿童精准康复服务实施方案（征求意见稿）》。现予以公示征求公众意见，公示期10日。地址：汉口江岸区黄孝河路101号（邮编430015）；联系人：武汉市残疾人联合会康复处；传真：82622446；电子邮箱：</w:t>
      </w:r>
      <w:r>
        <w:rPr>
          <w:rFonts w:hint="eastAsia" w:ascii="微软雅黑" w:hAnsi="微软雅黑" w:eastAsia="微软雅黑" w:cs="微软雅黑"/>
          <w:color w:val="383838"/>
          <w:sz w:val="21"/>
          <w:szCs w:val="21"/>
          <w:u w:val="none"/>
          <w:bdr w:val="none" w:color="auto" w:sz="0" w:space="0"/>
        </w:rPr>
        <w:fldChar w:fldCharType="begin"/>
      </w:r>
      <w:r>
        <w:rPr>
          <w:rFonts w:hint="eastAsia" w:ascii="微软雅黑" w:hAnsi="微软雅黑" w:eastAsia="微软雅黑" w:cs="微软雅黑"/>
          <w:color w:val="383838"/>
          <w:sz w:val="21"/>
          <w:szCs w:val="21"/>
          <w:u w:val="none"/>
          <w:bdr w:val="none" w:color="auto" w:sz="0" w:space="0"/>
        </w:rPr>
        <w:instrText xml:space="preserve"> HYPERLINK "mailto:931211749@qq.com" </w:instrText>
      </w:r>
      <w:r>
        <w:rPr>
          <w:rFonts w:hint="eastAsia" w:ascii="微软雅黑" w:hAnsi="微软雅黑" w:eastAsia="微软雅黑" w:cs="微软雅黑"/>
          <w:color w:val="383838"/>
          <w:sz w:val="21"/>
          <w:szCs w:val="21"/>
          <w:u w:val="none"/>
          <w:bdr w:val="none" w:color="auto" w:sz="0" w:space="0"/>
        </w:rPr>
        <w:fldChar w:fldCharType="separate"/>
      </w:r>
      <w:r>
        <w:rPr>
          <w:rStyle w:val="7"/>
          <w:rFonts w:hint="eastAsia" w:ascii="宋体" w:hAnsi="宋体" w:eastAsia="宋体" w:cs="宋体"/>
          <w:color w:val="383838"/>
          <w:sz w:val="31"/>
          <w:szCs w:val="31"/>
          <w:u w:val="none"/>
          <w:bdr w:val="none" w:color="auto" w:sz="0" w:space="0"/>
        </w:rPr>
        <w:t>397977375@qq.com</w:t>
      </w:r>
      <w:r>
        <w:rPr>
          <w:rFonts w:hint="eastAsia" w:ascii="微软雅黑" w:hAnsi="微软雅黑" w:eastAsia="微软雅黑" w:cs="微软雅黑"/>
          <w:color w:val="383838"/>
          <w:sz w:val="21"/>
          <w:szCs w:val="21"/>
          <w:u w:val="none"/>
          <w:bdr w:val="none" w:color="auto" w:sz="0" w:space="0"/>
        </w:rPr>
        <w:fldChar w:fldCharType="end"/>
      </w:r>
      <w:r>
        <w:rPr>
          <w:rFonts w:hint="eastAsia" w:ascii="宋体" w:hAnsi="宋体" w:eastAsia="宋体" w:cs="宋体"/>
          <w:color w:val="333333"/>
          <w:sz w:val="31"/>
          <w:szCs w:val="31"/>
          <w:bdr w:val="none" w:color="auto" w:sz="0" w:space="0"/>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rPr>
          <w:rFonts w:hint="eastAsia" w:ascii="微软雅黑" w:hAnsi="微软雅黑" w:eastAsia="微软雅黑" w:cs="微软雅黑"/>
          <w:color w:val="333333"/>
          <w:sz w:val="21"/>
          <w:szCs w:val="21"/>
        </w:rPr>
      </w:pPr>
      <w:r>
        <w:rPr>
          <w:rFonts w:hint="eastAsia" w:ascii="宋体" w:hAnsi="宋体" w:eastAsia="宋体" w:cs="宋体"/>
          <w:color w:val="333333"/>
          <w:sz w:val="31"/>
          <w:szCs w:val="31"/>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rPr>
          <w:rFonts w:hint="eastAsia" w:ascii="微软雅黑" w:hAnsi="微软雅黑" w:eastAsia="微软雅黑" w:cs="微软雅黑"/>
          <w:color w:val="333333"/>
          <w:sz w:val="21"/>
          <w:szCs w:val="21"/>
        </w:rPr>
      </w:pPr>
      <w:r>
        <w:rPr>
          <w:rFonts w:hint="eastAsia" w:ascii="宋体" w:hAnsi="宋体" w:eastAsia="宋体" w:cs="宋体"/>
          <w:color w:val="333333"/>
          <w:spacing w:val="0"/>
          <w:sz w:val="31"/>
          <w:szCs w:val="31"/>
          <w:bdr w:val="none" w:color="auto" w:sz="0" w:space="0"/>
        </w:rPr>
        <w:t>附件：</w:t>
      </w:r>
      <w:r>
        <w:rPr>
          <w:rFonts w:hint="eastAsia" w:ascii="宋体" w:hAnsi="宋体" w:eastAsia="宋体" w:cs="宋体"/>
          <w:color w:val="333333"/>
          <w:sz w:val="31"/>
          <w:szCs w:val="31"/>
          <w:bdr w:val="none" w:color="auto" w:sz="0" w:space="0"/>
        </w:rPr>
        <w:t>《武汉市残疾儿童精准康复服务实施方案（征求意见稿）》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firstLine="645"/>
        <w:rPr>
          <w:rFonts w:hint="eastAsia" w:ascii="微软雅黑" w:hAnsi="微软雅黑" w:eastAsia="微软雅黑" w:cs="微软雅黑"/>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rPr>
          <w:rFonts w:hint="eastAsia" w:ascii="微软雅黑" w:hAnsi="微软雅黑" w:eastAsia="微软雅黑" w:cs="微软雅黑"/>
          <w:color w:val="333333"/>
          <w:sz w:val="21"/>
          <w:szCs w:val="21"/>
        </w:rPr>
      </w:pPr>
      <w:r>
        <w:rPr>
          <w:rFonts w:hint="eastAsia" w:ascii="宋体" w:hAnsi="宋体" w:eastAsia="宋体" w:cs="宋体"/>
          <w:color w:val="333333"/>
          <w:sz w:val="31"/>
          <w:szCs w:val="31"/>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rPr>
          <w:rFonts w:hint="eastAsia" w:ascii="微软雅黑" w:hAnsi="微软雅黑" w:eastAsia="微软雅黑" w:cs="微软雅黑"/>
          <w:color w:val="333333"/>
          <w:sz w:val="21"/>
          <w:szCs w:val="21"/>
        </w:rPr>
      </w:pPr>
      <w:r>
        <w:rPr>
          <w:rFonts w:hint="eastAsia" w:ascii="宋体" w:hAnsi="宋体" w:eastAsia="宋体" w:cs="宋体"/>
          <w:color w:val="333333"/>
          <w:sz w:val="31"/>
          <w:szCs w:val="31"/>
          <w:bdr w:val="none" w:color="auto" w:sz="0" w:space="0"/>
        </w:rPr>
        <w:t>                       武汉市残疾人联合会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rPr>
          <w:rFonts w:hint="eastAsia" w:ascii="微软雅黑" w:hAnsi="微软雅黑" w:eastAsia="微软雅黑" w:cs="微软雅黑"/>
          <w:color w:val="333333"/>
          <w:sz w:val="21"/>
          <w:szCs w:val="21"/>
        </w:rPr>
      </w:pPr>
      <w:r>
        <w:rPr>
          <w:rFonts w:hint="eastAsia" w:ascii="宋体" w:hAnsi="宋体" w:eastAsia="宋体" w:cs="宋体"/>
          <w:color w:val="333333"/>
          <w:sz w:val="31"/>
          <w:szCs w:val="31"/>
          <w:bdr w:val="none" w:color="auto" w:sz="0" w:space="0"/>
        </w:rPr>
        <w:t xml:space="preserve">                      </w:t>
      </w:r>
      <w:r>
        <w:rPr>
          <w:rFonts w:hint="eastAsia" w:ascii="宋体" w:hAnsi="宋体" w:eastAsia="宋体" w:cs="宋体"/>
          <w:color w:val="333333"/>
          <w:sz w:val="31"/>
          <w:szCs w:val="31"/>
          <w:bdr w:val="none" w:color="auto" w:sz="0" w:space="0"/>
          <w:lang w:val="en-US" w:eastAsia="zh-CN"/>
        </w:rPr>
        <w:t xml:space="preserve">   </w:t>
      </w:r>
      <w:r>
        <w:rPr>
          <w:rFonts w:hint="eastAsia" w:ascii="宋体" w:hAnsi="宋体" w:eastAsia="宋体" w:cs="宋体"/>
          <w:color w:val="333333"/>
          <w:sz w:val="31"/>
          <w:szCs w:val="31"/>
          <w:bdr w:val="none" w:color="auto" w:sz="0" w:space="0"/>
        </w:rPr>
        <w:t> </w:t>
      </w:r>
      <w:r>
        <w:rPr>
          <w:rFonts w:hint="eastAsia" w:ascii="宋体" w:hAnsi="宋体" w:eastAsia="宋体" w:cs="宋体"/>
          <w:color w:val="333333"/>
          <w:spacing w:val="0"/>
          <w:sz w:val="31"/>
          <w:szCs w:val="31"/>
          <w:bdr w:val="none" w:color="auto" w:sz="0" w:space="0"/>
        </w:rPr>
        <w:t>2019年1月22日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rPr>
          <w:rFonts w:hint="eastAsia" w:ascii="微软雅黑" w:hAnsi="微软雅黑" w:eastAsia="微软雅黑" w:cs="微软雅黑"/>
          <w:color w:val="333333"/>
          <w:sz w:val="21"/>
          <w:szCs w:val="21"/>
        </w:rPr>
      </w:pPr>
      <w:r>
        <w:rPr>
          <w:rFonts w:hint="eastAsia" w:ascii="宋体" w:hAnsi="宋体" w:eastAsia="宋体" w:cs="宋体"/>
          <w:color w:val="333333"/>
          <w:sz w:val="30"/>
          <w:szCs w:val="30"/>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rPr>
          <w:rFonts w:hint="eastAsia" w:ascii="微软雅黑" w:hAnsi="微软雅黑" w:eastAsia="微软雅黑" w:cs="微软雅黑"/>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rPr>
          <w:rFonts w:hint="eastAsia" w:ascii="宋体" w:hAnsi="宋体" w:eastAsia="宋体" w:cs="宋体"/>
          <w:color w:val="333333"/>
          <w:sz w:val="30"/>
          <w:szCs w:val="30"/>
          <w:bdr w:val="none" w:color="auto" w:sz="0" w:space="0"/>
        </w:rPr>
      </w:pPr>
      <w:r>
        <w:rPr>
          <w:rFonts w:hint="eastAsia" w:ascii="宋体" w:hAnsi="宋体" w:eastAsia="宋体" w:cs="宋体"/>
          <w:color w:val="333333"/>
          <w:sz w:val="30"/>
          <w:szCs w:val="30"/>
          <w:bdr w:val="none" w:color="auto" w:sz="0" w:space="0"/>
        </w:rPr>
        <w:t xml:space="preserv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rPr>
          <w:rFonts w:hint="eastAsia" w:ascii="微软雅黑" w:hAnsi="微软雅黑" w:eastAsia="微软雅黑" w:cs="微软雅黑"/>
          <w:color w:val="333333"/>
          <w:sz w:val="21"/>
          <w:szCs w:val="21"/>
        </w:rPr>
      </w:pPr>
      <w:r>
        <w:rPr>
          <w:rFonts w:hint="eastAsia" w:ascii="宋体" w:hAnsi="宋体" w:eastAsia="宋体" w:cs="宋体"/>
          <w:color w:val="333333"/>
          <w:sz w:val="30"/>
          <w:szCs w:val="30"/>
          <w:bdr w:val="none" w:color="auto" w:sz="0" w:space="0"/>
        </w:rPr>
        <w:t>附 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rPr>
          <w:rFonts w:hint="eastAsia" w:ascii="微软雅黑" w:hAnsi="微软雅黑" w:eastAsia="微软雅黑" w:cs="微软雅黑"/>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微软雅黑" w:hAnsi="微软雅黑" w:eastAsia="微软雅黑" w:cs="微软雅黑"/>
          <w:color w:val="333333"/>
          <w:sz w:val="21"/>
          <w:szCs w:val="21"/>
        </w:rPr>
      </w:pPr>
      <w:r>
        <w:rPr>
          <w:rFonts w:ascii="方正小标宋简体" w:hAnsi="方正小标宋简体" w:eastAsia="方正小标宋简体" w:cs="方正小标宋简体"/>
          <w:color w:val="333333"/>
          <w:spacing w:val="0"/>
          <w:sz w:val="43"/>
          <w:szCs w:val="43"/>
          <w:bdr w:val="none" w:color="auto" w:sz="0" w:space="0"/>
        </w:rPr>
        <w:t>武汉市残疾儿童精准康复服务实施方案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jc w:val="center"/>
        <w:rPr>
          <w:rFonts w:hint="eastAsia" w:ascii="微软雅黑" w:hAnsi="微软雅黑" w:eastAsia="微软雅黑" w:cs="微软雅黑"/>
          <w:color w:val="333333"/>
          <w:sz w:val="21"/>
          <w:szCs w:val="21"/>
        </w:rPr>
      </w:pPr>
      <w:r>
        <w:rPr>
          <w:rFonts w:hint="eastAsia" w:ascii="宋体" w:hAnsi="宋体" w:eastAsia="宋体" w:cs="宋体"/>
          <w:color w:val="333333"/>
          <w:spacing w:val="0"/>
          <w:sz w:val="31"/>
          <w:szCs w:val="31"/>
          <w:bdr w:val="none" w:color="auto" w:sz="0" w:space="0"/>
        </w:rPr>
        <w:t>（征求意见稿）</w:t>
      </w:r>
      <w:r>
        <w:rPr>
          <w:rFonts w:hint="eastAsia" w:ascii="宋体" w:hAnsi="宋体" w:eastAsia="宋体" w:cs="宋体"/>
          <w:color w:val="333333"/>
          <w:sz w:val="31"/>
          <w:szCs w:val="31"/>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rPr>
          <w:rFonts w:hint="eastAsia" w:ascii="微软雅黑" w:hAnsi="微软雅黑" w:eastAsia="微软雅黑" w:cs="微软雅黑"/>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ascii="仿宋" w:hAnsi="仿宋" w:eastAsia="仿宋" w:cs="仿宋"/>
          <w:color w:val="333333"/>
          <w:sz w:val="31"/>
          <w:szCs w:val="31"/>
          <w:bdr w:val="none" w:color="auto" w:sz="0" w:space="0"/>
        </w:rPr>
        <w:t>为保障有康复需求的残疾儿童得到基本康复服务，进一步健全完善残疾儿童康复服务体系，按照湖北省残疾儿童康复救助制度工作要求，结合我市实际，制定本方案。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ascii="黑体" w:hAnsi="宋体" w:eastAsia="黑体" w:cs="黑体"/>
          <w:b/>
          <w:color w:val="333333"/>
          <w:sz w:val="31"/>
          <w:szCs w:val="31"/>
          <w:bdr w:val="none" w:color="auto" w:sz="0" w:space="0"/>
        </w:rPr>
        <w:t>一、</w:t>
      </w:r>
      <w:r>
        <w:rPr>
          <w:rStyle w:val="5"/>
          <w:rFonts w:hint="eastAsia" w:ascii="黑体" w:hAnsi="宋体" w:eastAsia="黑体" w:cs="黑体"/>
          <w:color w:val="333333"/>
          <w:sz w:val="31"/>
          <w:szCs w:val="31"/>
          <w:bdr w:val="none" w:color="auto" w:sz="0" w:space="0"/>
        </w:rPr>
        <w:t>目标任务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坚持政府主导、残联牵头、部门配合、社会参与的工作机制，坚持整合资源、统筹规划、突出重点、注重平衡的工作思路，坚持自愿申请、公开透明、严格监管、便民高效的运行机制，力争到2025年全市残疾儿童康复服务体系更加健全完善，残疾儿童普遍享有基本康复服务，健康成长、全面发展权益得到有效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黑体" w:hAnsi="宋体" w:eastAsia="黑体" w:cs="黑体"/>
          <w:color w:val="333333"/>
          <w:sz w:val="31"/>
          <w:szCs w:val="31"/>
          <w:bdr w:val="none" w:color="auto" w:sz="0" w:space="0"/>
        </w:rPr>
        <w:t>二、工作内容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ascii="楷体" w:hAnsi="楷体" w:eastAsia="楷体" w:cs="楷体"/>
          <w:color w:val="333333"/>
          <w:sz w:val="31"/>
          <w:szCs w:val="31"/>
          <w:bdr w:val="none" w:color="auto" w:sz="0" w:space="0"/>
        </w:rPr>
        <w:t>（一）康复服务对象。</w:t>
      </w:r>
      <w:r>
        <w:rPr>
          <w:rFonts w:hint="eastAsia" w:ascii="仿宋" w:hAnsi="仿宋" w:eastAsia="仿宋" w:cs="仿宋"/>
          <w:color w:val="333333"/>
          <w:sz w:val="31"/>
          <w:szCs w:val="31"/>
          <w:bdr w:val="none" w:color="auto" w:sz="0" w:space="0"/>
        </w:rPr>
        <w:t>具有本市户籍（含持港澳台居民居住证），0-14岁（即在申请康复年度的1月1日，年龄未满15周岁），且持有《中华人民共和国残疾人证》或诊断明确的视力、听力、言语、肢体（含脑瘫）、智力、多重等残疾儿童和孤独症儿童。儿童身体状况稳定、有康复意愿且家庭成员主动配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（二）康复服务内容。</w:t>
      </w:r>
      <w:r>
        <w:rPr>
          <w:rFonts w:hint="eastAsia" w:ascii="仿宋" w:hAnsi="仿宋" w:eastAsia="仿宋" w:cs="仿宋"/>
          <w:color w:val="333333"/>
          <w:sz w:val="31"/>
          <w:szCs w:val="31"/>
          <w:bdr w:val="none" w:color="auto" w:sz="0" w:space="0"/>
        </w:rPr>
        <w:t>主要包括以减轻功能障碍、改善功能状况、增强生活自理和社会参与能力为主要目的手术、康复训练、辅助器具适配等基本康复服务。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1.手术项目。视力残疾：先天性白内障。听力残疾：引起听力缺陷的耳先天性畸形。言语残疾：唇裂；腭裂；唇裂合并腭裂。肢体残疾：脊柱裂；多指（趾）；并指（趾）；脊柱及骨性胸廓先天性畸形；小儿麻痹后遗症、脊膜膨出后遗症等导致肌腱挛缩、关节畸型及脱位；脑瘫或脑损伤导致的严重痉挛、肌腱挛缩、关节畸型及脱位等；先天性关节畸型如马蹄足、先天性关节脱位如髋关节、膝关节脱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2.康复训练项目。为听力残疾、言语残疾、智力残疾、肢体残疾（含脑瘫）、精神残疾（孤独症）儿童提供康复训练。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3.辅具适配项目。为残疾儿童适配康复所需的基本辅助器具</w:t>
      </w:r>
      <w:r>
        <w:rPr>
          <w:rFonts w:hint="eastAsia" w:ascii="宋体" w:hAnsi="宋体" w:eastAsia="宋体" w:cs="宋体"/>
          <w:color w:val="333333"/>
          <w:sz w:val="31"/>
          <w:szCs w:val="31"/>
          <w:bdr w:val="none" w:color="auto" w:sz="0" w:space="0"/>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（三）康复机构。</w:t>
      </w:r>
      <w:r>
        <w:rPr>
          <w:rFonts w:hint="eastAsia" w:ascii="仿宋" w:hAnsi="仿宋" w:eastAsia="仿宋" w:cs="仿宋"/>
          <w:color w:val="333333"/>
          <w:sz w:val="31"/>
          <w:szCs w:val="31"/>
          <w:bdr w:val="none" w:color="auto" w:sz="0" w:space="0"/>
        </w:rPr>
        <w:t>定点康复训练机构按照属地管理原则，由区级残联组织会同卫生健康、教育、民政、人社、市场监管等部门按照公开择优原则选择确定，选择确定后的机构名单报市残联。市残联会同相关部门对定点康复机构(定点康复机构准入条件附后)进行复核确认，复核确认后的机构名单报省残联备案，并组织对定点康复训练机构的年度检查评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手术医疗机构在三级医疗机构中遴选，肢体矫治手术术后康复训练在具备相应资质的二级以上医疗机构进行。辅具适配项目由区级残联组织实施。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（四）补贴标准。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1.手术项目补贴。对城乡最低生活保障家庭、建档立卡贫困户家庭的残疾儿童，儿童福利机构收留抚养的残疾儿童，残疾孤儿、纳入特困人员供养范围的残疾儿童（以下称“特困残疾儿童”）以及低收入家庭的残疾儿童，因实施手术康复而产生的医疗费用经基本医疗保险、大病保险、医疗救助等赔付后的自付部分，按照一年不超过1.5万元/人的标准给予补贴；个人自付部分低于补贴标准的，按个人实际自付费用给予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2.康复训练补贴。对接受康复训练的听力、言语、智力和肢体残疾（含脑瘫）、孤独症儿童提供康复训练补贴。按残疾儿童家庭收入状况，实行分类补贴。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646" w:right="0"/>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（1）听力、言语、智力、脑瘫、孤独症康复训练补贴。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0-6岁儿童：康复训练时间建议每年不少于10个月。特困残疾儿童补贴不超过2.2万元/人/年（2200元/人/月）；低收入家庭残疾儿童补贴不超过1.8万元/人/年（1800元/人/月）；其他残疾儿童补贴不超过1.6万元/人/年（1600元/人/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7-14岁儿童：康复训练时间建议每年不少于6个月。特困残疾儿童补贴不超过2万元/人/年（3333元/人/月）；低收入家庭及其他残疾儿童补贴不超过1.6万元/人/年（2667元/人/月）。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按康复对象实际训练月数补贴。补贴时间从审批后开始训练的当月起算。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2）肢体矫治手术术后康复训练补贴。特困残疾儿童补贴不超过0.6万元/人/年，低收入家庭残疾儿童补贴不超过0.5万元/人/年，其他残疾儿童补贴不超过0.4万元/人/年。肢体矫治手术术后康复训练通过医保定点机构住院所产生的医疗费用经基本医疗保险、大病保险、医疗救助等赔付后的自付部分，按以上标准给予补贴；个人自付部分低于补贴标准的，按个人实际支付费用给予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3）辅具适配补贴。助听器按不超过1万元/人标准给予补贴，助视器按不超过0.3万元/人标准给予补贴，矫形器按不超过0.5万元/人标准给予补贴，其他辅具补贴标准按中国残联《残疾人辅具器具基本配置目录》执行。可根据残疾儿童需求适配辅具2-3件/人，可按其生长发育需求每年更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（五）经费渠道及结算。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残疾儿童精准康复经费按照《湖北省省以下财政事权和支出责任划分改革实施方案》（鄂政办发〔2018〕70号 ）精神，由各区纳入一般公共预算安排，市级将根据支出责任给予适当补贴。中央、省转移支付的相关专项经费，由市财政部门依据市残联提供的分配方案统筹安排（上级文件明确经费使用方向的除外）。在市内定点康复机构接受康复训练发生的费用，经区级残联组织审核后，商同级财政部门确定结算周期，与定点康复机构直接结算。在定点医疗机构接受手术、肢体矫治手术术后康复训练的和在省内其他（市外）定点康复机构接受康复训练等产生自付费用的结算方式，由区级残联组织与同级财政部门商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黑体" w:hAnsi="宋体" w:eastAsia="黑体" w:cs="黑体"/>
          <w:color w:val="333333"/>
          <w:sz w:val="31"/>
          <w:szCs w:val="31"/>
          <w:bdr w:val="none" w:color="auto" w:sz="0" w:space="0"/>
        </w:rPr>
        <w:t>三、申报审批流程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（一）自愿申请。</w:t>
      </w:r>
      <w:r>
        <w:rPr>
          <w:rFonts w:hint="eastAsia" w:ascii="仿宋" w:hAnsi="仿宋" w:eastAsia="仿宋" w:cs="仿宋"/>
          <w:color w:val="333333"/>
          <w:sz w:val="31"/>
          <w:szCs w:val="31"/>
          <w:bdr w:val="none" w:color="auto" w:sz="0" w:space="0"/>
        </w:rPr>
        <w:t>本着自愿原则，由残疾儿童监护人（照顾人、委托人）携带残疾儿童户口本、有效诊断证明材料（具备相应资质的二级以上公立医院诊断证明），向户籍所在地的区级残联组织提出申请。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（二）审核确定。</w:t>
      </w:r>
      <w:r>
        <w:rPr>
          <w:rFonts w:hint="eastAsia" w:ascii="仿宋" w:hAnsi="仿宋" w:eastAsia="仿宋" w:cs="仿宋"/>
          <w:color w:val="333333"/>
          <w:sz w:val="31"/>
          <w:szCs w:val="31"/>
          <w:bdr w:val="none" w:color="auto" w:sz="0" w:space="0"/>
        </w:rPr>
        <w:t>由区民政部门与扶贫部门负责对区级残联组织提供的康复对象名单按特困残疾儿童及低收入家庭的残疾儿童实施分类确认，并将确认结果反馈给区级残联组织。区级残联组织负责对残疾儿童康复补贴申请资料进行审核，确定补贴项目、补贴标准、康复安置机构和补贴方式，坚持公平公开的原则将审核结果及时告知监护人（照顾人、委托人）并公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（三）实施康复。</w:t>
      </w:r>
      <w:r>
        <w:rPr>
          <w:rFonts w:hint="eastAsia" w:ascii="仿宋" w:hAnsi="仿宋" w:eastAsia="仿宋" w:cs="仿宋"/>
          <w:color w:val="333333"/>
          <w:sz w:val="31"/>
          <w:szCs w:val="31"/>
          <w:bdr w:val="none" w:color="auto" w:sz="0" w:space="0"/>
        </w:rPr>
        <w:t>残疾儿童监护人（照顾人、委托人）可自主选择定点医疗机构、定点康复机构接受医疗服务、康复训练服务。申请我市康复训练补贴的，原则上应在市内定点康复机构进行康复训练，申请者可与定点康复机构签订康复服务协议，定点康复机构依据康复服务协议组织实施康复服务。选择省内其他（市外）定点康复机构的，由区级残联组织审批并提供转介服务。对于具备入普幼、普小能力的残疾儿童，区级残联组织应会同相关部门帮助其随班就读，由康复机构为其提供点训或预约式康复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（四）数据录入。</w:t>
      </w:r>
      <w:r>
        <w:rPr>
          <w:rFonts w:hint="eastAsia" w:ascii="仿宋" w:hAnsi="仿宋" w:eastAsia="仿宋" w:cs="仿宋"/>
          <w:color w:val="333333"/>
          <w:sz w:val="31"/>
          <w:szCs w:val="31"/>
          <w:bdr w:val="none" w:color="auto" w:sz="0" w:space="0"/>
        </w:rPr>
        <w:t>区级残联组织及时将有康复需求的残疾儿童（含符合条件的非持证残疾儿童）信息录入中国残联精准康复管理系统；同时，将辖区内残疾儿童康复信息及时据实录入省残疾儿童康复救助信息数据库。录入上述两个数据库的残联儿童信息（姓名、身份证）应保持一致、相互印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黑体" w:hAnsi="宋体" w:eastAsia="黑体" w:cs="黑体"/>
          <w:color w:val="333333"/>
          <w:sz w:val="31"/>
          <w:szCs w:val="31"/>
          <w:bdr w:val="none" w:color="auto" w:sz="0" w:space="0"/>
        </w:rPr>
        <w:t>四、职责分工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（一）残联组织。</w:t>
      </w:r>
      <w:r>
        <w:rPr>
          <w:rFonts w:hint="eastAsia" w:ascii="仿宋" w:hAnsi="仿宋" w:eastAsia="仿宋" w:cs="仿宋"/>
          <w:color w:val="333333"/>
          <w:sz w:val="31"/>
          <w:szCs w:val="31"/>
          <w:bdr w:val="none" w:color="auto" w:sz="0" w:space="0"/>
        </w:rPr>
        <w:t>按照本级党委、政府工作部署，负责做好残疾儿童精准康复工作的组织实施。切实发挥好组织协调作用，筛查掌握残疾儿童的康复需求，会同相关部门按照就近就便、公开择优的原则，筛选确定残疾儿童提供服务的定点康复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（二）卫生健康部门。</w:t>
      </w:r>
      <w:r>
        <w:rPr>
          <w:rFonts w:hint="eastAsia" w:ascii="仿宋" w:hAnsi="仿宋" w:eastAsia="仿宋" w:cs="仿宋"/>
          <w:color w:val="333333"/>
          <w:sz w:val="31"/>
          <w:szCs w:val="31"/>
          <w:bdr w:val="none" w:color="auto" w:sz="0" w:space="0"/>
        </w:rPr>
        <w:t>负责对残疾儿童的手术定点医疗机构和康复训练定点医疗机构进行业务指导，配合做好残疾儿童筛查、登记、报告工作，与同级残联组织实行信息共享。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（三）教育部门。</w:t>
      </w:r>
      <w:r>
        <w:rPr>
          <w:rFonts w:hint="eastAsia" w:ascii="仿宋" w:hAnsi="仿宋" w:eastAsia="仿宋" w:cs="仿宋"/>
          <w:color w:val="333333"/>
          <w:sz w:val="31"/>
          <w:szCs w:val="31"/>
          <w:bdr w:val="none" w:color="auto" w:sz="0" w:space="0"/>
        </w:rPr>
        <w:t>负责依法保障残疾儿童受教育权利，加强残疾儿童康复相关专业人才培养。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（四）民政部门。</w:t>
      </w:r>
      <w:r>
        <w:rPr>
          <w:rFonts w:hint="eastAsia" w:ascii="仿宋" w:hAnsi="仿宋" w:eastAsia="仿宋" w:cs="仿宋"/>
          <w:color w:val="333333"/>
          <w:sz w:val="31"/>
          <w:szCs w:val="31"/>
          <w:bdr w:val="none" w:color="auto" w:sz="0" w:space="0"/>
        </w:rPr>
        <w:t>负责确认特困残疾儿童及低收入家庭残疾儿童身份，落实好社会救助政策，保障贫困家庭残疾儿童基本生活。对其他生活困难确需救助的，可予以临时救助。加强非营利性社会办定点康复机构的注册登记审核和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（五）人社部门。</w:t>
      </w:r>
      <w:r>
        <w:rPr>
          <w:rFonts w:hint="eastAsia" w:ascii="仿宋" w:hAnsi="仿宋" w:eastAsia="仿宋" w:cs="仿宋"/>
          <w:color w:val="333333"/>
          <w:sz w:val="31"/>
          <w:szCs w:val="31"/>
          <w:bdr w:val="none" w:color="auto" w:sz="0" w:space="0"/>
        </w:rPr>
        <w:t>负责按规定将残疾儿童在定点医疗机构发生的医疗费用纳入医疗保险报销范围。根据残疾儿童医疗康复需求简化报销程序，将符合条件的残疾儿童康复医疗机构纳入医保定点医疗机构范围。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（六）市场监管部门。</w:t>
      </w:r>
      <w:r>
        <w:rPr>
          <w:rFonts w:hint="eastAsia" w:ascii="仿宋" w:hAnsi="仿宋" w:eastAsia="仿宋" w:cs="仿宋"/>
          <w:color w:val="333333"/>
          <w:sz w:val="31"/>
          <w:szCs w:val="31"/>
          <w:bdr w:val="none" w:color="auto" w:sz="0" w:space="0"/>
        </w:rPr>
        <w:t>负责加强残疾儿童康复机构登记，依法依规接收并公示相关部门提供的康复机构信用信息。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（七）财政部门。</w:t>
      </w:r>
      <w:r>
        <w:rPr>
          <w:rFonts w:hint="eastAsia" w:ascii="仿宋" w:hAnsi="仿宋" w:eastAsia="仿宋" w:cs="仿宋"/>
          <w:color w:val="333333"/>
          <w:sz w:val="31"/>
          <w:szCs w:val="31"/>
          <w:bdr w:val="none" w:color="auto" w:sz="0" w:space="0"/>
        </w:rPr>
        <w:t>负责将残疾儿童精准康复资金纳入财政预算，统筹使用上级拨付的残疾儿童康复经费和本级经费。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（八）扶贫部门。</w:t>
      </w:r>
      <w:r>
        <w:rPr>
          <w:rFonts w:hint="eastAsia" w:ascii="仿宋" w:hAnsi="仿宋" w:eastAsia="仿宋" w:cs="仿宋"/>
          <w:color w:val="333333"/>
          <w:sz w:val="31"/>
          <w:szCs w:val="31"/>
          <w:bdr w:val="none" w:color="auto" w:sz="0" w:space="0"/>
        </w:rPr>
        <w:t>负责共享建档立卡贫困人口信息，将残疾儿童康复纳入精准扶贫和健康扶贫重点内容，确保相关利好政策向贫困残疾儿童倾斜，加大贫困残疾儿童的兜底保障力度，对建档立卡的残疾儿童家庭予以精准帮扶。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黑体" w:hAnsi="宋体" w:eastAsia="黑体" w:cs="黑体"/>
          <w:color w:val="333333"/>
          <w:sz w:val="31"/>
          <w:szCs w:val="31"/>
          <w:bdr w:val="none" w:color="auto" w:sz="0" w:space="0"/>
        </w:rPr>
        <w:t>五、工作要求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（一）加强组织领导，落实主体责任。</w:t>
      </w:r>
      <w:r>
        <w:rPr>
          <w:rFonts w:hint="eastAsia" w:ascii="仿宋" w:hAnsi="仿宋" w:eastAsia="仿宋" w:cs="仿宋"/>
          <w:color w:val="333333"/>
          <w:sz w:val="31"/>
          <w:szCs w:val="31"/>
          <w:bdr w:val="none" w:color="auto" w:sz="0" w:space="0"/>
        </w:rPr>
        <w:t>成立由分管副市长为组长的市残疾儿童精准康复服务工作小组，领导小组下设办公室（在市残联办公）。各区人民政府要落实主体责任，积极保障残疾儿童精准康复经费，将残疾儿童精准康复服务列入考核评价指标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（二）加强部门协作，做好衔接配合。</w:t>
      </w:r>
      <w:r>
        <w:rPr>
          <w:rFonts w:hint="eastAsia" w:ascii="仿宋" w:hAnsi="仿宋" w:eastAsia="仿宋" w:cs="仿宋"/>
          <w:color w:val="333333"/>
          <w:sz w:val="31"/>
          <w:szCs w:val="31"/>
          <w:bdr w:val="none" w:color="auto" w:sz="0" w:space="0"/>
        </w:rPr>
        <w:t>残联组织和卫生健康、教育、民政、人社、市场监管等部门要履职尽责、协作配合、形成合力，加强工作衔接和信息共享，深化“放管服”改革，切实提高便民服务水平。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（三）加强监督管理，发挥履职尽责。</w:t>
      </w:r>
      <w:r>
        <w:rPr>
          <w:rFonts w:hint="eastAsia" w:ascii="仿宋" w:hAnsi="仿宋" w:eastAsia="仿宋" w:cs="仿宋"/>
          <w:color w:val="333333"/>
          <w:sz w:val="31"/>
          <w:szCs w:val="31"/>
          <w:bdr w:val="none" w:color="auto" w:sz="0" w:space="0"/>
        </w:rPr>
        <w:t>卫生健康、教育、民政、市场监管等部门要按照各自职能和服务内容，对康复服务机构进行政策和业务指导，履行监督管理责任。财政、审计部门要加强对残疾儿童精准康复资金管理使用情况的监督检查。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楷体" w:hAnsi="楷体" w:eastAsia="楷体" w:cs="楷体"/>
          <w:color w:val="333333"/>
          <w:sz w:val="31"/>
          <w:szCs w:val="31"/>
          <w:bdr w:val="none" w:color="auto" w:sz="0" w:space="0"/>
        </w:rPr>
        <w:t>（四）加强政策宣传，形成良好氛围。</w:t>
      </w:r>
      <w:r>
        <w:rPr>
          <w:rFonts w:hint="eastAsia" w:ascii="仿宋" w:hAnsi="仿宋" w:eastAsia="仿宋" w:cs="仿宋"/>
          <w:color w:val="333333"/>
          <w:sz w:val="31"/>
          <w:szCs w:val="31"/>
          <w:bdr w:val="none" w:color="auto" w:sz="0" w:space="0"/>
        </w:rPr>
        <w:t>加大残疾儿童精准康复政策宣传力度，引导全社会形成关心、支持残疾儿童康复的良好氛围。广泛动员社会力量参与到残疾儿童康复服务中来，为残疾儿童参与、融入社会生活创造良好的有利环境。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武汉市残疾儿童精准康复服务实施方案自2019年1月  日起实施，有效期5年。如之前有关规定与本方案不一致的，以本方案为准。各区要结合实际抓好组织实施，市残联要会同相关部门督促指导各区做好贯彻落实各项工作，及时研究解决工作中发现的问题，重大情况向市政府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1.武汉市残疾儿童精准康复项目目录及补贴标准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2.武汉市残疾儿童康复训练定点机构准入及服务规范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45" w:lineRule="atLeast"/>
        <w:ind w:left="0" w:right="0" w:firstLine="645"/>
        <w:rPr>
          <w:rFonts w:hint="eastAsia" w:ascii="微软雅黑" w:hAnsi="微软雅黑" w:eastAsia="微软雅黑" w:cs="微软雅黑"/>
          <w:color w:val="333333"/>
          <w:sz w:val="21"/>
          <w:szCs w:val="21"/>
        </w:rPr>
      </w:pPr>
      <w:r>
        <w:rPr>
          <w:rFonts w:hint="eastAsia" w:ascii="仿宋" w:hAnsi="仿宋" w:eastAsia="仿宋" w:cs="仿宋"/>
          <w:color w:val="333333"/>
          <w:sz w:val="31"/>
          <w:szCs w:val="31"/>
          <w:bdr w:val="none" w:color="auto" w:sz="0" w:space="0"/>
        </w:rPr>
        <w:t>3.武汉市残疾儿童精准康复项目申请审批表</w:t>
      </w:r>
      <w:r>
        <w:rPr>
          <w:rFonts w:hint="eastAsia" w:ascii="宋体" w:hAnsi="宋体" w:eastAsia="宋体" w:cs="宋体"/>
          <w:color w:val="333333"/>
          <w:sz w:val="31"/>
          <w:szCs w:val="31"/>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eastAsia" w:ascii="微软雅黑" w:hAnsi="微软雅黑" w:eastAsia="微软雅黑" w:cs="微软雅黑"/>
          <w:color w:val="333333"/>
          <w:sz w:val="21"/>
          <w:szCs w:val="21"/>
        </w:rPr>
      </w:pPr>
      <w:r>
        <w:rPr>
          <w:rFonts w:ascii="仿宋_GB2312" w:hAnsi="微软雅黑" w:eastAsia="仿宋_GB2312" w:cs="仿宋_GB2312"/>
          <w:color w:val="333333"/>
          <w:sz w:val="31"/>
          <w:szCs w:val="31"/>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eastAsia" w:ascii="微软雅黑" w:hAnsi="微软雅黑" w:eastAsia="微软雅黑" w:cs="微软雅黑"/>
          <w:color w:val="333333"/>
          <w:sz w:val="21"/>
          <w:szCs w:val="21"/>
        </w:rPr>
      </w:pPr>
      <w:r>
        <w:rPr>
          <w:rFonts w:hint="default" w:ascii="仿宋_GB2312" w:hAnsi="微软雅黑" w:eastAsia="仿宋_GB2312" w:cs="仿宋_GB2312"/>
          <w:color w:val="333333"/>
          <w:sz w:val="31"/>
          <w:szCs w:val="31"/>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eastAsia" w:ascii="微软雅黑" w:hAnsi="微软雅黑" w:eastAsia="微软雅黑" w:cs="微软雅黑"/>
          <w:color w:val="333333"/>
          <w:sz w:val="21"/>
          <w:szCs w:val="21"/>
        </w:rPr>
      </w:pPr>
      <w:r>
        <w:rPr>
          <w:rFonts w:hint="default" w:ascii="仿宋_GB2312" w:hAnsi="微软雅黑" w:eastAsia="仿宋_GB2312" w:cs="仿宋_GB2312"/>
          <w:color w:val="333333"/>
          <w:sz w:val="31"/>
          <w:szCs w:val="31"/>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default" w:ascii="仿宋_GB2312" w:hAnsi="微软雅黑" w:eastAsia="仿宋_GB2312" w:cs="仿宋_GB2312"/>
          <w:color w:val="333333"/>
          <w:sz w:val="31"/>
          <w:szCs w:val="3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default" w:ascii="仿宋_GB2312" w:hAnsi="微软雅黑" w:eastAsia="仿宋_GB2312" w:cs="仿宋_GB2312"/>
          <w:color w:val="333333"/>
          <w:sz w:val="31"/>
          <w:szCs w:val="3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default" w:ascii="仿宋_GB2312" w:hAnsi="微软雅黑" w:eastAsia="仿宋_GB2312" w:cs="仿宋_GB2312"/>
          <w:color w:val="333333"/>
          <w:sz w:val="31"/>
          <w:szCs w:val="3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default" w:ascii="仿宋_GB2312" w:hAnsi="微软雅黑" w:eastAsia="仿宋_GB2312" w:cs="仿宋_GB2312"/>
          <w:color w:val="333333"/>
          <w:sz w:val="31"/>
          <w:szCs w:val="3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default" w:ascii="仿宋_GB2312" w:hAnsi="微软雅黑" w:eastAsia="仿宋_GB2312" w:cs="仿宋_GB2312"/>
          <w:color w:val="333333"/>
          <w:sz w:val="31"/>
          <w:szCs w:val="3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default" w:ascii="仿宋_GB2312" w:hAnsi="微软雅黑" w:eastAsia="仿宋_GB2312" w:cs="仿宋_GB2312"/>
          <w:color w:val="333333"/>
          <w:sz w:val="31"/>
          <w:szCs w:val="3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default" w:ascii="仿宋_GB2312" w:hAnsi="微软雅黑" w:eastAsia="仿宋_GB2312" w:cs="仿宋_GB2312"/>
          <w:color w:val="333333"/>
          <w:sz w:val="31"/>
          <w:szCs w:val="3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default" w:ascii="仿宋_GB2312" w:hAnsi="微软雅黑" w:eastAsia="仿宋_GB2312" w:cs="仿宋_GB2312"/>
          <w:color w:val="333333"/>
          <w:sz w:val="31"/>
          <w:szCs w:val="3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default" w:ascii="仿宋_GB2312" w:hAnsi="微软雅黑" w:eastAsia="仿宋_GB2312" w:cs="仿宋_GB2312"/>
          <w:color w:val="333333"/>
          <w:sz w:val="31"/>
          <w:szCs w:val="3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eastAsia" w:ascii="微软雅黑" w:hAnsi="微软雅黑" w:eastAsia="微软雅黑" w:cs="微软雅黑"/>
          <w:color w:val="333333"/>
          <w:sz w:val="21"/>
          <w:szCs w:val="21"/>
        </w:rPr>
      </w:pPr>
      <w:r>
        <w:rPr>
          <w:rFonts w:hint="default" w:ascii="仿宋_GB2312" w:hAnsi="微软雅黑" w:eastAsia="仿宋_GB2312" w:cs="仿宋_GB2312"/>
          <w:color w:val="333333"/>
          <w:sz w:val="31"/>
          <w:szCs w:val="31"/>
          <w:bdr w:val="none" w:color="auto" w:sz="0" w:space="0"/>
        </w:rPr>
        <w:t>附件1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eastAsia" w:ascii="微软雅黑" w:hAnsi="微软雅黑" w:eastAsia="微软雅黑" w:cs="微软雅黑"/>
          <w:color w:val="333333"/>
          <w:sz w:val="21"/>
          <w:szCs w:val="21"/>
        </w:rPr>
      </w:pPr>
      <w:r>
        <w:rPr>
          <w:rFonts w:hint="default" w:ascii="仿宋_GB2312" w:hAnsi="微软雅黑" w:eastAsia="仿宋_GB2312" w:cs="仿宋_GB2312"/>
          <w:color w:val="333333"/>
          <w:sz w:val="31"/>
          <w:szCs w:val="31"/>
          <w:bdr w:val="none" w:color="auto" w:sz="0" w:space="0"/>
        </w:rPr>
        <w:t>           </w:t>
      </w:r>
      <w:r>
        <w:rPr>
          <w:rFonts w:hint="eastAsia" w:ascii="宋体" w:hAnsi="宋体" w:eastAsia="宋体" w:cs="宋体"/>
          <w:color w:val="333333"/>
          <w:sz w:val="30"/>
          <w:szCs w:val="30"/>
          <w:bdr w:val="none" w:color="auto" w:sz="0" w:space="0"/>
        </w:rPr>
        <w:t>武汉市残疾儿童精准康复项目目录及补贴标准</w:t>
      </w:r>
    </w:p>
    <w:tbl>
      <w:tblPr>
        <w:tblW w:w="9570" w:type="dxa"/>
        <w:tblCellSpacing w:w="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810"/>
        <w:gridCol w:w="1350"/>
        <w:gridCol w:w="4425"/>
        <w:gridCol w:w="29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bdr w:val="none" w:color="auto" w:sz="0" w:space="0"/>
              </w:rPr>
              <w:t>手术项目</w:t>
            </w: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pPr>
            <w:r>
              <w:rPr>
                <w:rStyle w:val="5"/>
                <w:rFonts w:hint="eastAsia" w:ascii="黑体" w:hAnsi="宋体" w:eastAsia="黑体" w:cs="黑体"/>
                <w:sz w:val="24"/>
                <w:szCs w:val="24"/>
                <w:bdr w:val="none" w:color="auto" w:sz="0" w:space="0"/>
              </w:rPr>
              <w:t>残疾类别</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center"/>
            </w:pPr>
            <w:r>
              <w:rPr>
                <w:rStyle w:val="5"/>
                <w:rFonts w:hint="eastAsia" w:ascii="黑体" w:hAnsi="宋体" w:eastAsia="黑体" w:cs="黑体"/>
                <w:sz w:val="24"/>
                <w:szCs w:val="24"/>
                <w:bdr w:val="none" w:color="auto" w:sz="0" w:space="0"/>
              </w:rPr>
              <w:t>名称</w:t>
            </w:r>
          </w:p>
        </w:tc>
        <w:tc>
          <w:tcPr>
            <w:tcW w:w="298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pPr>
            <w:r>
              <w:rPr>
                <w:rStyle w:val="5"/>
                <w:bdr w:val="none" w:color="auto" w:sz="0" w:space="0"/>
              </w:rPr>
              <w:t>补贴标准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视力残疾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先天性白内障</w:t>
            </w:r>
          </w:p>
        </w:tc>
        <w:tc>
          <w:tcPr>
            <w:tcW w:w="2985"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35" w:lineRule="atLeast"/>
              <w:jc w:val="left"/>
            </w:pPr>
            <w:r>
              <w:rPr>
                <w:rFonts w:hint="eastAsia" w:ascii="宋体" w:hAnsi="宋体" w:eastAsia="宋体" w:cs="宋体"/>
                <w:sz w:val="27"/>
                <w:szCs w:val="27"/>
                <w:bdr w:val="none" w:color="auto" w:sz="0" w:space="0"/>
              </w:rPr>
              <w:t>对特困、低收入家庭的残疾儿童，因实施手术康复而产生的医疗费用，经基本医疗保险、大病保险、医疗救助等赔付后的自付部分，按照一年不超过1.5万元/人的标准给予补贴；个人自付部分低于补贴标准的，按个人实际自付费用给予补贴。</w:t>
            </w:r>
          </w:p>
          <w:p>
            <w:pPr>
              <w:pStyle w:val="3"/>
              <w:keepNext w:val="0"/>
              <w:keepLines w:val="0"/>
              <w:widowControl/>
              <w:suppressLineNumbers w:val="0"/>
              <w:spacing w:line="375" w:lineRule="atLeast"/>
              <w:jc w:val="center"/>
            </w:pPr>
            <w:r>
              <w:rPr>
                <w:rFonts w:hint="eastAsia" w:ascii="宋体" w:hAnsi="宋体" w:eastAsia="宋体" w:cs="宋体"/>
                <w:sz w:val="27"/>
                <w:szCs w:val="27"/>
                <w:bdr w:val="none" w:color="auto" w:sz="0" w:space="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pPr>
            <w:r>
              <w:rPr>
                <w:rStyle w:val="5"/>
                <w:rFonts w:hint="eastAsia" w:ascii="宋体" w:hAnsi="宋体" w:eastAsia="宋体" w:cs="宋体"/>
                <w:sz w:val="27"/>
                <w:szCs w:val="27"/>
                <w:bdr w:val="none" w:color="auto" w:sz="0" w:space="0"/>
              </w:rPr>
              <w:t>听力残疾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引起听力缺陷的耳先天性畸形</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pPr>
            <w:r>
              <w:rPr>
                <w:rStyle w:val="5"/>
                <w:rFonts w:hint="eastAsia" w:ascii="宋体" w:hAnsi="宋体" w:eastAsia="宋体" w:cs="宋体"/>
                <w:sz w:val="27"/>
                <w:szCs w:val="27"/>
                <w:bdr w:val="none" w:color="auto" w:sz="0" w:space="0"/>
              </w:rPr>
              <w:t>言语残疾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唇裂</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腭裂</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唇裂合并腭裂</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pPr>
            <w:r>
              <w:rPr>
                <w:rStyle w:val="5"/>
                <w:rFonts w:hint="eastAsia" w:ascii="宋体" w:hAnsi="宋体" w:eastAsia="宋体" w:cs="宋体"/>
                <w:sz w:val="27"/>
                <w:szCs w:val="27"/>
                <w:bdr w:val="none" w:color="auto" w:sz="0" w:space="0"/>
              </w:rPr>
              <w:t>肢体残疾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脊柱裂</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多指（趾）</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并指（趾）</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脊柱及骨性胸廓先天性畸形</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小儿麻痹后遗症、脊膜膨出后遗症等导致肌腱挛缩、关节畸型及脱位</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脑瘫或脑损伤导致的严重痉挛、肌腱挛缩、关节畸型及脱位等</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先天性关节畸型如马蹄足、先天性关节脱位如髋关节、膝关节脱位</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blCellSpacing w:w="0" w:type="dxa"/>
        </w:trPr>
        <w:tc>
          <w:tcPr>
            <w:tcW w:w="81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bdr w:val="none" w:color="auto" w:sz="0" w:space="0"/>
              </w:rPr>
              <w:t>康复训练项目</w:t>
            </w: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听力残疾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语言康复训练</w:t>
            </w:r>
          </w:p>
        </w:tc>
        <w:tc>
          <w:tcPr>
            <w:tcW w:w="2985"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ind w:left="0" w:firstLine="420"/>
              <w:jc w:val="left"/>
            </w:pPr>
            <w:r>
              <w:rPr>
                <w:rStyle w:val="5"/>
                <w:rFonts w:hint="eastAsia" w:ascii="仿宋" w:hAnsi="仿宋" w:eastAsia="仿宋" w:cs="仿宋"/>
                <w:sz w:val="21"/>
                <w:szCs w:val="21"/>
                <w:bdr w:val="none" w:color="auto" w:sz="0" w:space="0"/>
              </w:rPr>
              <w:t>0-6岁残疾儿童：</w:t>
            </w:r>
          </w:p>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特困≤2.2万元/人/年，</w:t>
            </w:r>
          </w:p>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低收入≤1.8万元/人/年，</w:t>
            </w:r>
          </w:p>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其他≤1.6万元/人/年。</w:t>
            </w:r>
          </w:p>
          <w:p>
            <w:pPr>
              <w:pStyle w:val="3"/>
              <w:keepNext w:val="0"/>
              <w:keepLines w:val="0"/>
              <w:widowControl/>
              <w:suppressLineNumbers w:val="0"/>
              <w:spacing w:line="375" w:lineRule="atLeast"/>
              <w:jc w:val="center"/>
            </w:pPr>
            <w:r>
              <w:rPr>
                <w:rFonts w:hint="eastAsia" w:ascii="仿宋" w:hAnsi="仿宋" w:eastAsia="仿宋" w:cs="仿宋"/>
                <w:sz w:val="21"/>
                <w:szCs w:val="21"/>
                <w:bdr w:val="none" w:color="auto" w:sz="0" w:space="0"/>
              </w:rPr>
              <w:t> </w:t>
            </w:r>
            <w:r>
              <w:rPr>
                <w:rStyle w:val="5"/>
                <w:rFonts w:hint="eastAsia" w:ascii="仿宋" w:hAnsi="仿宋" w:eastAsia="仿宋" w:cs="仿宋"/>
                <w:sz w:val="21"/>
                <w:szCs w:val="21"/>
                <w:bdr w:val="none" w:color="auto" w:sz="0" w:space="0"/>
              </w:rPr>
              <w:t> 7-14岁残疾儿童：</w:t>
            </w:r>
          </w:p>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特困≤2万元/人/年，</w:t>
            </w:r>
          </w:p>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低收入、其他≤1.6万元/人/年。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言语残疾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语言康复训练</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5" w:hRule="atLeast"/>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智力残疾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智障儿童康复训练</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10" w:hRule="atLeast"/>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精神残疾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孤独症儿童康复训练</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5" w:hRule="atLeast"/>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肢体残疾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脑瘫儿童康复训练</w:t>
            </w:r>
          </w:p>
        </w:tc>
        <w:tc>
          <w:tcPr>
            <w:tcW w:w="2985"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jc w:val="left"/>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765" w:hRule="atLeast"/>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肢体残疾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肢体矫治手术术后康复训练</w:t>
            </w:r>
          </w:p>
        </w:tc>
        <w:tc>
          <w:tcPr>
            <w:tcW w:w="298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特困≤0.6万元/人/年，</w:t>
            </w:r>
          </w:p>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低收入≤0.5万元/人/年，</w:t>
            </w:r>
          </w:p>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其他≤0.4万元/人/年。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00" w:hRule="atLeast"/>
          <w:tblCellSpacing w:w="0" w:type="dxa"/>
        </w:trPr>
        <w:tc>
          <w:tcPr>
            <w:tcW w:w="81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辅具适配项目</w:t>
            </w: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听力残疾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助听器</w:t>
            </w:r>
          </w:p>
        </w:tc>
        <w:tc>
          <w:tcPr>
            <w:tcW w:w="298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center"/>
            </w:pPr>
            <w:r>
              <w:rPr>
                <w:rFonts w:hint="eastAsia" w:ascii="宋体" w:hAnsi="宋体" w:eastAsia="宋体" w:cs="宋体"/>
                <w:sz w:val="27"/>
                <w:szCs w:val="27"/>
                <w:bdr w:val="none" w:color="auto" w:sz="0" w:space="0"/>
              </w:rPr>
              <w:t>≤1万元/人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视力残疾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助视器</w:t>
            </w:r>
          </w:p>
        </w:tc>
        <w:tc>
          <w:tcPr>
            <w:tcW w:w="298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center"/>
            </w:pPr>
            <w:r>
              <w:rPr>
                <w:rFonts w:hint="eastAsia" w:ascii="宋体" w:hAnsi="宋体" w:eastAsia="宋体" w:cs="宋体"/>
                <w:sz w:val="27"/>
                <w:szCs w:val="27"/>
                <w:bdr w:val="none" w:color="auto" w:sz="0" w:space="0"/>
              </w:rPr>
              <w:t>≤0.3万元/人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10" w:hRule="atLeast"/>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rStyle w:val="5"/>
                <w:rFonts w:hint="eastAsia" w:ascii="宋体" w:hAnsi="宋体" w:eastAsia="宋体" w:cs="宋体"/>
                <w:sz w:val="27"/>
                <w:szCs w:val="27"/>
                <w:bdr w:val="none" w:color="auto" w:sz="0" w:space="0"/>
              </w:rPr>
              <w:t>肢体残疾</w:t>
            </w: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矫形器</w:t>
            </w:r>
          </w:p>
        </w:tc>
        <w:tc>
          <w:tcPr>
            <w:tcW w:w="298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center"/>
            </w:pPr>
            <w:r>
              <w:rPr>
                <w:rFonts w:hint="eastAsia" w:ascii="宋体" w:hAnsi="宋体" w:eastAsia="宋体" w:cs="宋体"/>
                <w:sz w:val="27"/>
                <w:szCs w:val="27"/>
                <w:bdr w:val="none" w:color="auto" w:sz="0" w:space="0"/>
              </w:rPr>
              <w:t>≤0.5万元/人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75" w:hRule="atLeast"/>
          <w:tblCellSpacing w:w="0" w:type="dxa"/>
        </w:trPr>
        <w:tc>
          <w:tcPr>
            <w:tcW w:w="81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35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442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其他辅具</w:t>
            </w:r>
          </w:p>
        </w:tc>
        <w:tc>
          <w:tcPr>
            <w:tcW w:w="298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375" w:lineRule="atLeast"/>
              <w:jc w:val="left"/>
            </w:pPr>
            <w:r>
              <w:rPr>
                <w:rFonts w:hint="eastAsia" w:ascii="宋体" w:hAnsi="宋体" w:eastAsia="宋体" w:cs="宋体"/>
                <w:sz w:val="27"/>
                <w:szCs w:val="27"/>
                <w:bdr w:val="none" w:color="auto" w:sz="0" w:space="0"/>
              </w:rPr>
              <w:t>按中国残联《残疾人辅具器具基本配置目录》执行</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eastAsia" w:ascii="微软雅黑" w:hAnsi="微软雅黑" w:eastAsia="微软雅黑" w:cs="微软雅黑"/>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eastAsia" w:ascii="微软雅黑" w:hAnsi="微软雅黑" w:eastAsia="微软雅黑" w:cs="微软雅黑"/>
          <w:color w:val="333333"/>
          <w:sz w:val="21"/>
          <w:szCs w:val="21"/>
        </w:rPr>
      </w:pPr>
      <w:r>
        <w:rPr>
          <w:rFonts w:hint="default" w:ascii="仿宋_GB2312" w:hAnsi="微软雅黑" w:eastAsia="仿宋_GB2312" w:cs="仿宋_GB2312"/>
          <w:color w:val="333333"/>
          <w:sz w:val="21"/>
          <w:szCs w:val="21"/>
          <w:bdr w:val="none" w:color="auto" w:sz="0" w:space="0"/>
        </w:rPr>
        <w:t>附件</w:t>
      </w:r>
      <w:r>
        <w:rPr>
          <w:rFonts w:hint="default" w:ascii="仿宋_GB2312" w:hAnsi="微软雅黑" w:eastAsia="仿宋_GB2312" w:cs="仿宋_GB2312"/>
          <w:color w:val="333333"/>
          <w:sz w:val="31"/>
          <w:szCs w:val="31"/>
          <w:bdr w:val="none" w:color="auto" w:sz="0" w:space="0"/>
        </w:rPr>
        <w:t>2 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rPr>
          <w:rFonts w:hint="eastAsia" w:ascii="微软雅黑" w:hAnsi="微软雅黑" w:eastAsia="微软雅黑" w:cs="微软雅黑"/>
          <w:color w:val="333333"/>
          <w:sz w:val="21"/>
          <w:szCs w:val="21"/>
        </w:rPr>
      </w:pPr>
      <w:r>
        <w:rPr>
          <w:rFonts w:hint="default" w:ascii="方正小标宋简体" w:hAnsi="方正小标宋简体" w:eastAsia="方正小标宋简体" w:cs="方正小标宋简体"/>
          <w:color w:val="333333"/>
          <w:sz w:val="36"/>
          <w:szCs w:val="36"/>
          <w:bdr w:val="none" w:color="auto" w:sz="0" w:space="0"/>
        </w:rPr>
        <w:t xml:space="preserve">      </w:t>
      </w:r>
      <w:r>
        <w:rPr>
          <w:rFonts w:hint="default" w:ascii="方正小标宋简体" w:hAnsi="方正小标宋简体" w:eastAsia="方正小标宋简体" w:cs="方正小标宋简体"/>
          <w:color w:val="333333"/>
          <w:sz w:val="30"/>
          <w:szCs w:val="30"/>
          <w:bdr w:val="none" w:color="auto" w:sz="0" w:space="0"/>
        </w:rPr>
        <w:t>武汉市残疾儿童康复训练定点机构准入及服务规范 </w:t>
      </w:r>
    </w:p>
    <w:tbl>
      <w:tblPr>
        <w:tblW w:w="8865" w:type="dxa"/>
        <w:tblCellSpacing w:w="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520"/>
        <w:gridCol w:w="793"/>
        <w:gridCol w:w="809"/>
        <w:gridCol w:w="1615"/>
        <w:gridCol w:w="105"/>
        <w:gridCol w:w="50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pPr>
            <w:r>
              <w:rPr>
                <w:bdr w:val="none" w:color="auto" w:sz="0" w:space="0"/>
              </w:rPr>
              <w:t>一</w:t>
            </w:r>
          </w:p>
        </w:tc>
        <w:tc>
          <w:tcPr>
            <w:tcW w:w="1602" w:type="dxa"/>
            <w:gridSpan w:val="2"/>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机构资质</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机构必须为独立法人，能出具有效的法人证书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602" w:type="dxa"/>
            <w:gridSpan w:val="2"/>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脑瘫康复训练机构必须具备医疗资质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602" w:type="dxa"/>
            <w:gridSpan w:val="2"/>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同等条件下优先选择具有医疗资质或教育资质的机构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二</w:t>
            </w:r>
          </w:p>
        </w:tc>
        <w:tc>
          <w:tcPr>
            <w:tcW w:w="793"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安全</w:t>
            </w:r>
          </w:p>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保障</w:t>
            </w:r>
          </w:p>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 </w:t>
            </w: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消防安全</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符合消防相关规定和要求，能提供书面证明</w:t>
            </w:r>
          </w:p>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机构三年内无重大违法和责任事故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整体环境</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开展服务的场所要有必须的无障碍设施，保证残疾儿童活动无障碍、安全便利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监控设备</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所有训练场所均须安装有效的监控设施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应急预案</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有防火、卫生、突发事件等各类应急预案。</w:t>
            </w:r>
          </w:p>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有晨检、留餐、留宿的环境安全；防跌倒、防意外等相关制度规定。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三</w:t>
            </w:r>
          </w:p>
        </w:tc>
        <w:tc>
          <w:tcPr>
            <w:tcW w:w="1602"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收训能力</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日收训儿童数不少于15人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四</w:t>
            </w:r>
          </w:p>
        </w:tc>
        <w:tc>
          <w:tcPr>
            <w:tcW w:w="793"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场地</w:t>
            </w:r>
          </w:p>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设备</w:t>
            </w: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场地</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服务场所有产权证明或租赁合同，有安全可用的户外活动场地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功能分区</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集体教室、个训室、评估室、儿童专用卫生间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720"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语训机构</w:t>
            </w:r>
          </w:p>
        </w:tc>
        <w:tc>
          <w:tcPr>
            <w:tcW w:w="502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有测听室，室内有吸音降噪处理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720"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脑瘫机构</w:t>
            </w:r>
          </w:p>
        </w:tc>
        <w:tc>
          <w:tcPr>
            <w:tcW w:w="502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PT室、OT室、ST室、运动和感统训练室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720"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智障机构</w:t>
            </w:r>
          </w:p>
        </w:tc>
        <w:tc>
          <w:tcPr>
            <w:tcW w:w="502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运动和感统训练室、区角或情景教室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720"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孤独症机构</w:t>
            </w:r>
          </w:p>
        </w:tc>
        <w:tc>
          <w:tcPr>
            <w:tcW w:w="502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运动和感统训练室、音乐游戏活动室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设备</w:t>
            </w:r>
          </w:p>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设施</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评估工具、办公教学设备、玩教具、康复设备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720"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语训机构</w:t>
            </w:r>
          </w:p>
        </w:tc>
        <w:tc>
          <w:tcPr>
            <w:tcW w:w="502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测听工具、助听设备保养包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720"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脑瘫机构</w:t>
            </w:r>
          </w:p>
        </w:tc>
        <w:tc>
          <w:tcPr>
            <w:tcW w:w="502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物理治疗、作业治疗、言语治疗、认知训练相关器具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720"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智障机构</w:t>
            </w:r>
          </w:p>
        </w:tc>
        <w:tc>
          <w:tcPr>
            <w:tcW w:w="502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感统训练器具、精细动作训练玩教具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720"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孤独症机构</w:t>
            </w:r>
          </w:p>
        </w:tc>
        <w:tc>
          <w:tcPr>
            <w:tcW w:w="502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认知、感统、言语训练器具，音乐、多感官训练设备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五</w:t>
            </w:r>
          </w:p>
        </w:tc>
        <w:tc>
          <w:tcPr>
            <w:tcW w:w="793"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人员</w:t>
            </w:r>
          </w:p>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师资</w:t>
            </w: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专业资质</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具备开展业务所需的专业师资，包括：医生（康复医生）、护士（康复护士）、康复治疗士（师）、心理咨询师、假肢矫形器工程师、教师（特教、幼教）、社会工作者等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师生配比</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语训机构中师生比达到1:6-1:8；</w:t>
            </w:r>
          </w:p>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脑瘫机构中康复医师配比达到1:20、康复治疗师配比达到1:5；</w:t>
            </w:r>
          </w:p>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智障机构师生比达到1:3-1:5；</w:t>
            </w:r>
          </w:p>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孤独症机构师生比达到1:4。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培训要求</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所有康复人员须经过专业培训后上岗，每年参加继续教育或专业培训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六</w:t>
            </w:r>
          </w:p>
        </w:tc>
        <w:tc>
          <w:tcPr>
            <w:tcW w:w="793"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财务</w:t>
            </w:r>
          </w:p>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管理</w:t>
            </w: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专账</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有独立的银行对公账户，财政资金单独建账，独立核算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专人</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专职专业财会人员，会计出纳分设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台账</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康复项目台账完整齐全，有家长签字认可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制度</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有具体财务管理制度，工作流程清晰，报销审核环节完整，票据合法真实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七</w:t>
            </w:r>
          </w:p>
        </w:tc>
        <w:tc>
          <w:tcPr>
            <w:tcW w:w="793"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服务</w:t>
            </w:r>
          </w:p>
          <w:p>
            <w:pPr>
              <w:pStyle w:val="3"/>
              <w:keepNext w:val="0"/>
              <w:keepLines w:val="0"/>
              <w:widowControl/>
              <w:suppressLineNumbers w:val="0"/>
              <w:spacing w:line="405" w:lineRule="atLeast"/>
            </w:pPr>
            <w:r>
              <w:rPr>
                <w:rFonts w:hint="eastAsia" w:ascii="宋体" w:hAnsi="宋体" w:eastAsia="宋体" w:cs="宋体"/>
                <w:sz w:val="28"/>
                <w:szCs w:val="28"/>
                <w:bdr w:val="none" w:color="auto" w:sz="0" w:space="0"/>
              </w:rPr>
              <w:t>规范</w:t>
            </w:r>
          </w:p>
        </w:tc>
        <w:tc>
          <w:tcPr>
            <w:tcW w:w="809"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训练时长</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0-6岁训练10个月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7-14岁训练6个月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康复流程</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初始评估，制定教学计划，建立个人档案，实施康复训练，阶段性评估，家长培训和家庭指导，末期评估，回访和满意度调查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课程设置</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开设集体、小组和个别训练课程，每日基本康复训练不少于3小时，开展学前教育，有户外活动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61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语训机构</w:t>
            </w:r>
          </w:p>
        </w:tc>
        <w:tc>
          <w:tcPr>
            <w:tcW w:w="512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开展听能管理，保证助听设备正常使用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61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脑瘫机构</w:t>
            </w:r>
          </w:p>
        </w:tc>
        <w:tc>
          <w:tcPr>
            <w:tcW w:w="512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开展运动、作业、言语治疗，引导教育，定期安排社会融合活动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61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智障机构</w:t>
            </w:r>
          </w:p>
        </w:tc>
        <w:tc>
          <w:tcPr>
            <w:tcW w:w="512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开展认知、言语、运动和生活技能训练，定期安排社会融合活动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61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孤独症机构</w:t>
            </w:r>
          </w:p>
        </w:tc>
        <w:tc>
          <w:tcPr>
            <w:tcW w:w="512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开展个训和一对一亲子同训，安排融合教育活动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档案资料</w:t>
            </w:r>
          </w:p>
        </w:tc>
        <w:tc>
          <w:tcPr>
            <w:tcW w:w="6743"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残疾儿童个人信息、康复项目审批表、评估结果、教学计划、康复台账、家长培训记录、回访和满意度调查记录。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pPr>
            <w:r>
              <w:rPr>
                <w:rFonts w:hint="default" w:ascii="仿宋_GB2312" w:eastAsia="仿宋_GB2312" w:cs="仿宋_GB2312"/>
                <w:sz w:val="28"/>
                <w:szCs w:val="28"/>
                <w:bdr w:val="none" w:color="auto" w:sz="0" w:space="0"/>
              </w:rPr>
              <w:t>质量控制</w:t>
            </w:r>
          </w:p>
        </w:tc>
        <w:tc>
          <w:tcPr>
            <w:tcW w:w="161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建档率</w:t>
            </w:r>
          </w:p>
        </w:tc>
        <w:tc>
          <w:tcPr>
            <w:tcW w:w="512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康复评估、训练建档率100%。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61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康复有效率</w:t>
            </w:r>
          </w:p>
        </w:tc>
        <w:tc>
          <w:tcPr>
            <w:tcW w:w="512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根据类别，初始评估和末期评估比较核算康复训练有效率。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61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家长培训率</w:t>
            </w:r>
          </w:p>
        </w:tc>
        <w:tc>
          <w:tcPr>
            <w:tcW w:w="512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家长培训率100%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520"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9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809"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1615"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center"/>
            </w:pPr>
            <w:r>
              <w:rPr>
                <w:rFonts w:hint="eastAsia" w:ascii="仿宋" w:hAnsi="仿宋" w:eastAsia="仿宋" w:cs="仿宋"/>
                <w:sz w:val="28"/>
                <w:szCs w:val="28"/>
                <w:bdr w:val="none" w:color="auto" w:sz="0" w:space="0"/>
              </w:rPr>
              <w:t>家长满意率</w:t>
            </w:r>
          </w:p>
        </w:tc>
        <w:tc>
          <w:tcPr>
            <w:tcW w:w="512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405" w:lineRule="atLeast"/>
              <w:jc w:val="left"/>
            </w:pPr>
            <w:r>
              <w:rPr>
                <w:rFonts w:hint="eastAsia" w:ascii="仿宋" w:hAnsi="仿宋" w:eastAsia="仿宋" w:cs="仿宋"/>
                <w:sz w:val="28"/>
                <w:szCs w:val="28"/>
                <w:bdr w:val="none" w:color="auto" w:sz="0" w:space="0"/>
              </w:rPr>
              <w:t>家长对儿童康复训练的满意率≥90%</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rPr>
          <w:rFonts w:hint="eastAsia" w:ascii="微软雅黑" w:hAnsi="微软雅黑" w:eastAsia="微软雅黑" w:cs="微软雅黑"/>
          <w:color w:val="333333"/>
          <w:sz w:val="21"/>
          <w:szCs w:val="21"/>
        </w:rPr>
      </w:pPr>
      <w:r>
        <w:rPr>
          <w:rFonts w:hint="default" w:ascii="方正小标宋简体" w:hAnsi="方正小标宋简体" w:eastAsia="方正小标宋简体" w:cs="方正小标宋简体"/>
          <w:color w:val="333333"/>
          <w:sz w:val="40"/>
          <w:szCs w:val="40"/>
          <w:bdr w:val="none" w:color="auto" w:sz="0" w:space="0"/>
        </w:rPr>
        <w:br w:type="textWrapping"/>
      </w:r>
      <w:r>
        <w:rPr>
          <w:rFonts w:hint="default" w:ascii="仿宋_GB2312" w:hAnsi="微软雅黑" w:eastAsia="仿宋_GB2312" w:cs="仿宋_GB2312"/>
          <w:color w:val="333333"/>
          <w:sz w:val="31"/>
          <w:szCs w:val="31"/>
          <w:bdr w:val="none" w:color="auto" w:sz="0" w:space="0"/>
        </w:rPr>
        <w:t>附件3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945" w:right="0" w:hanging="945" w:hangingChars="300"/>
        <w:rPr>
          <w:rFonts w:hint="eastAsia" w:ascii="微软雅黑" w:hAnsi="微软雅黑" w:eastAsia="微软雅黑" w:cs="微软雅黑"/>
          <w:color w:val="333333"/>
          <w:sz w:val="21"/>
          <w:szCs w:val="21"/>
        </w:rPr>
      </w:pPr>
      <w:r>
        <w:rPr>
          <w:rFonts w:hint="default" w:ascii="仿宋_GB2312" w:hAnsi="微软雅黑" w:eastAsia="仿宋_GB2312" w:cs="仿宋_GB2312"/>
          <w:color w:val="333333"/>
          <w:sz w:val="31"/>
          <w:szCs w:val="31"/>
          <w:bdr w:val="none" w:color="auto" w:sz="0" w:space="0"/>
        </w:rPr>
        <w:t xml:space="preserve">                                                    </w:t>
      </w:r>
      <w:r>
        <w:rPr>
          <w:rFonts w:hint="eastAsia" w:ascii="仿宋_GB2312" w:hAnsi="微软雅黑" w:eastAsia="仿宋_GB2312" w:cs="仿宋_GB2312"/>
          <w:color w:val="333333"/>
          <w:sz w:val="31"/>
          <w:szCs w:val="31"/>
          <w:bdr w:val="none" w:color="auto" w:sz="0" w:space="0"/>
          <w:lang w:val="en-US" w:eastAsia="zh-CN"/>
        </w:rPr>
        <w:t xml:space="preserve">            </w:t>
      </w:r>
      <w:r>
        <w:rPr>
          <w:rFonts w:hint="default" w:ascii="仿宋_GB2312" w:hAnsi="微软雅黑" w:eastAsia="仿宋_GB2312" w:cs="仿宋_GB2312"/>
          <w:color w:val="333333"/>
          <w:sz w:val="31"/>
          <w:szCs w:val="31"/>
          <w:bdr w:val="none" w:color="auto" w:sz="0" w:space="0"/>
        </w:rPr>
        <w:t> </w:t>
      </w:r>
      <w:r>
        <w:rPr>
          <w:rFonts w:hint="default" w:ascii="方正小标宋简体" w:hAnsi="方正小标宋简体" w:eastAsia="方正小标宋简体" w:cs="方正小标宋简体"/>
          <w:color w:val="333333"/>
          <w:sz w:val="36"/>
          <w:szCs w:val="36"/>
          <w:bdr w:val="none" w:color="auto" w:sz="0" w:space="0"/>
        </w:rPr>
        <w:t>武汉市残疾儿童精准康复项目申请审批表</w:t>
      </w:r>
    </w:p>
    <w:tbl>
      <w:tblPr>
        <w:tblW w:w="8546" w:type="dxa"/>
        <w:tblCellSpacing w:w="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373"/>
        <w:gridCol w:w="389"/>
        <w:gridCol w:w="389"/>
        <w:gridCol w:w="389"/>
        <w:gridCol w:w="389"/>
        <w:gridCol w:w="389"/>
        <w:gridCol w:w="389"/>
        <w:gridCol w:w="389"/>
        <w:gridCol w:w="389"/>
        <w:gridCol w:w="389"/>
        <w:gridCol w:w="389"/>
        <w:gridCol w:w="389"/>
        <w:gridCol w:w="480"/>
        <w:gridCol w:w="390"/>
        <w:gridCol w:w="390"/>
        <w:gridCol w:w="409"/>
        <w:gridCol w:w="402"/>
        <w:gridCol w:w="442"/>
        <w:gridCol w:w="3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95"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儿童姓名</w:t>
            </w:r>
          </w:p>
        </w:tc>
        <w:tc>
          <w:tcPr>
            <w:tcW w:w="1167"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77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性别</w:t>
            </w:r>
          </w:p>
        </w:tc>
        <w:tc>
          <w:tcPr>
            <w:tcW w:w="77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1556" w:type="dxa"/>
            <w:gridSpan w:val="4"/>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儿童户籍所在地</w:t>
            </w:r>
          </w:p>
        </w:tc>
        <w:tc>
          <w:tcPr>
            <w:tcW w:w="2894" w:type="dxa"/>
            <w:gridSpan w:val="7"/>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default" w:ascii="仿宋_GB2312" w:eastAsia="仿宋_GB2312" w:cs="仿宋_GB2312"/>
                <w:sz w:val="24"/>
                <w:szCs w:val="24"/>
                <w:bdr w:val="none" w:color="auto" w:sz="0" w:space="0"/>
              </w:rPr>
              <w:t>           区        街道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65"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儿童身份证号</w:t>
            </w: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48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9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9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409"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402"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442"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381"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0"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残疾人证号</w:t>
            </w:r>
          </w:p>
        </w:tc>
        <w:tc>
          <w:tcPr>
            <w:tcW w:w="7173" w:type="dxa"/>
            <w:gridSpan w:val="18"/>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right"/>
            </w:pPr>
            <w:r>
              <w:rPr>
                <w:rFonts w:hint="default" w:ascii="仿宋_GB2312" w:eastAsia="仿宋_GB2312" w:cs="仿宋_GB2312"/>
                <w:sz w:val="24"/>
                <w:szCs w:val="24"/>
                <w:bdr w:val="none" w:color="auto" w:sz="0" w:space="0"/>
              </w:rPr>
              <w:t>（已办证的必填）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80"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监护人姓名</w:t>
            </w:r>
          </w:p>
        </w:tc>
        <w:tc>
          <w:tcPr>
            <w:tcW w:w="1167"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778"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联系</w:t>
            </w:r>
          </w:p>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电话</w:t>
            </w:r>
          </w:p>
        </w:tc>
        <w:tc>
          <w:tcPr>
            <w:tcW w:w="2334" w:type="dxa"/>
            <w:gridSpan w:val="6"/>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1260" w:type="dxa"/>
            <w:gridSpan w:val="3"/>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bdr w:val="none" w:color="auto" w:sz="0" w:space="0"/>
              </w:rPr>
              <w:t>与儿童关系</w:t>
            </w:r>
          </w:p>
        </w:tc>
        <w:tc>
          <w:tcPr>
            <w:tcW w:w="1634" w:type="dxa"/>
            <w:gridSpan w:val="4"/>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20"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诊断结果</w:t>
            </w:r>
          </w:p>
        </w:tc>
        <w:tc>
          <w:tcPr>
            <w:tcW w:w="2723" w:type="dxa"/>
            <w:gridSpan w:val="7"/>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c>
          <w:tcPr>
            <w:tcW w:w="1556" w:type="dxa"/>
            <w:gridSpan w:val="4"/>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诊断机构名称</w:t>
            </w:r>
          </w:p>
        </w:tc>
        <w:tc>
          <w:tcPr>
            <w:tcW w:w="2894" w:type="dxa"/>
            <w:gridSpan w:val="7"/>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keepNext w:val="0"/>
              <w:keepLines w:val="0"/>
              <w:widowControl/>
              <w:suppressLineNumbers w:val="0"/>
              <w:spacing w:before="0" w:beforeAutospacing="0" w:after="0" w:afterAutospacing="0"/>
              <w:ind w:left="0" w:right="0"/>
              <w:jc w:val="left"/>
              <w:textAlignment w:val="top"/>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55"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是否伴有其他残疾</w:t>
            </w:r>
          </w:p>
        </w:tc>
        <w:tc>
          <w:tcPr>
            <w:tcW w:w="7173" w:type="dxa"/>
            <w:gridSpan w:val="18"/>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□否     □是                                （请填写其他残疾类别）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15"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申请康复项目</w:t>
            </w:r>
          </w:p>
        </w:tc>
        <w:tc>
          <w:tcPr>
            <w:tcW w:w="5539" w:type="dxa"/>
            <w:gridSpan w:val="14"/>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□手术项目          手术名称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□机构康复训练项目  勾选类别（听障/言语/脑瘫/孤独症/智障/ 肢体术后）</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□辅助器具适配项目  辅具名称                           </w:t>
            </w:r>
          </w:p>
        </w:tc>
        <w:tc>
          <w:tcPr>
            <w:tcW w:w="811"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ind w:right="90"/>
            </w:pPr>
            <w:r>
              <w:rPr>
                <w:rFonts w:hint="eastAsia" w:ascii="黑体" w:hAnsi="宋体" w:eastAsia="黑体" w:cs="黑体"/>
                <w:sz w:val="24"/>
                <w:szCs w:val="24"/>
                <w:bdr w:val="none" w:color="auto" w:sz="0" w:space="0"/>
              </w:rPr>
              <w:t>康复</w:t>
            </w:r>
          </w:p>
          <w:p>
            <w:pPr>
              <w:pStyle w:val="3"/>
              <w:keepNext w:val="0"/>
              <w:keepLines w:val="0"/>
              <w:widowControl/>
              <w:suppressLineNumbers w:val="0"/>
              <w:spacing w:line="285" w:lineRule="atLeast"/>
              <w:ind w:right="90"/>
            </w:pPr>
            <w:r>
              <w:rPr>
                <w:rFonts w:hint="eastAsia" w:ascii="黑体" w:hAnsi="宋体" w:eastAsia="黑体" w:cs="黑体"/>
                <w:sz w:val="24"/>
                <w:szCs w:val="24"/>
                <w:bdr w:val="none" w:color="auto" w:sz="0" w:space="0"/>
              </w:rPr>
              <w:t>年度</w:t>
            </w:r>
          </w:p>
        </w:tc>
        <w:tc>
          <w:tcPr>
            <w:tcW w:w="823" w:type="dxa"/>
            <w:gridSpan w:val="2"/>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default" w:ascii="仿宋_GB2312" w:eastAsia="仿宋_GB2312" w:cs="仿宋_GB2312"/>
                <w:sz w:val="24"/>
                <w:szCs w:val="24"/>
                <w:bdr w:val="none" w:color="auto" w:sz="0" w:space="0"/>
              </w:rPr>
              <w:t>    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30"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家庭经济状况</w:t>
            </w:r>
          </w:p>
        </w:tc>
        <w:tc>
          <w:tcPr>
            <w:tcW w:w="7173" w:type="dxa"/>
            <w:gridSpan w:val="18"/>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□特困      □低收入家庭     □其他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30"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困难残疾儿童类别</w:t>
            </w:r>
          </w:p>
        </w:tc>
        <w:tc>
          <w:tcPr>
            <w:tcW w:w="7173" w:type="dxa"/>
            <w:gridSpan w:val="18"/>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□城乡最低生活保障家庭      □建档立卡贫困户家庭     □散居残疾孤儿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□儿童福利机构              □纳入特困供养范围       □低收入家庭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765"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补贴经费</w:t>
            </w:r>
          </w:p>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结算方式</w:t>
            </w:r>
          </w:p>
        </w:tc>
        <w:tc>
          <w:tcPr>
            <w:tcW w:w="4279" w:type="dxa"/>
            <w:gridSpan w:val="11"/>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□残联与定点机构结算  □家长垫付，残联报销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□其他                                   </w:t>
            </w:r>
          </w:p>
        </w:tc>
        <w:tc>
          <w:tcPr>
            <w:tcW w:w="480"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center"/>
            </w:pPr>
            <w:r>
              <w:rPr>
                <w:rFonts w:hint="eastAsia" w:ascii="黑体" w:hAnsi="宋体" w:eastAsia="黑体" w:cs="黑体"/>
                <w:sz w:val="24"/>
                <w:szCs w:val="24"/>
                <w:bdr w:val="none" w:color="auto" w:sz="0" w:space="0"/>
              </w:rPr>
              <w:t>补贴</w:t>
            </w:r>
          </w:p>
          <w:p>
            <w:pPr>
              <w:pStyle w:val="3"/>
              <w:keepNext w:val="0"/>
              <w:keepLines w:val="0"/>
              <w:widowControl/>
              <w:suppressLineNumbers w:val="0"/>
              <w:spacing w:line="285" w:lineRule="atLeast"/>
              <w:jc w:val="center"/>
            </w:pPr>
            <w:r>
              <w:rPr>
                <w:rFonts w:hint="eastAsia" w:ascii="黑体" w:hAnsi="宋体" w:eastAsia="黑体" w:cs="黑体"/>
                <w:sz w:val="24"/>
                <w:szCs w:val="24"/>
                <w:bdr w:val="none" w:color="auto" w:sz="0" w:space="0"/>
              </w:rPr>
              <w:t>标准</w:t>
            </w:r>
          </w:p>
        </w:tc>
        <w:tc>
          <w:tcPr>
            <w:tcW w:w="2414" w:type="dxa"/>
            <w:gridSpan w:val="6"/>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               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705"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监护人申请</w:t>
            </w:r>
          </w:p>
        </w:tc>
        <w:tc>
          <w:tcPr>
            <w:tcW w:w="7173" w:type="dxa"/>
            <w:gridSpan w:val="18"/>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申请人：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40" w:hRule="atLeast"/>
          <w:tblCellSpacing w:w="0" w:type="dxa"/>
        </w:trPr>
        <w:tc>
          <w:tcPr>
            <w:tcW w:w="1373" w:type="dxa"/>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街道（乡镇）</w:t>
            </w:r>
          </w:p>
        </w:tc>
        <w:tc>
          <w:tcPr>
            <w:tcW w:w="2723" w:type="dxa"/>
            <w:gridSpan w:val="7"/>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审核意见（公章）：</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审核人：</w:t>
            </w:r>
          </w:p>
        </w:tc>
        <w:tc>
          <w:tcPr>
            <w:tcW w:w="1556" w:type="dxa"/>
            <w:gridSpan w:val="4"/>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ind w:left="0" w:firstLine="240"/>
            </w:pPr>
            <w:r>
              <w:rPr>
                <w:rFonts w:hint="eastAsia" w:ascii="黑体" w:hAnsi="宋体" w:eastAsia="黑体" w:cs="黑体"/>
                <w:sz w:val="24"/>
                <w:szCs w:val="24"/>
                <w:bdr w:val="none" w:color="auto" w:sz="0" w:space="0"/>
              </w:rPr>
              <w:t>区残联</w:t>
            </w:r>
          </w:p>
        </w:tc>
        <w:tc>
          <w:tcPr>
            <w:tcW w:w="2894" w:type="dxa"/>
            <w:gridSpan w:val="7"/>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审批意见（公章）：</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 </w:t>
            </w:r>
          </w:p>
          <w:p>
            <w:pPr>
              <w:pStyle w:val="3"/>
              <w:keepNext w:val="0"/>
              <w:keepLines w:val="0"/>
              <w:widowControl/>
              <w:suppressLineNumbers w:val="0"/>
              <w:spacing w:line="285" w:lineRule="atLeast"/>
              <w:jc w:val="left"/>
            </w:pPr>
            <w:r>
              <w:rPr>
                <w:rFonts w:hint="default" w:ascii="仿宋_GB2312" w:eastAsia="仿宋_GB2312" w:cs="仿宋_GB2312"/>
                <w:sz w:val="24"/>
                <w:szCs w:val="24"/>
                <w:bdr w:val="none" w:color="auto" w:sz="0" w:space="0"/>
              </w:rPr>
              <w:t>审批人：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90" w:hRule="atLeast"/>
          <w:tblCellSpacing w:w="0" w:type="dxa"/>
        </w:trPr>
        <w:tc>
          <w:tcPr>
            <w:tcW w:w="1373" w:type="dxa"/>
            <w:vMerge w:val="restart"/>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285" w:lineRule="atLeast"/>
            </w:pPr>
            <w:r>
              <w:rPr>
                <w:rFonts w:hint="eastAsia" w:ascii="黑体" w:hAnsi="宋体" w:eastAsia="黑体" w:cs="黑体"/>
                <w:sz w:val="24"/>
                <w:szCs w:val="24"/>
                <w:bdr w:val="none" w:color="auto" w:sz="0" w:space="0"/>
              </w:rPr>
              <w:t>康复机构</w:t>
            </w:r>
          </w:p>
        </w:tc>
        <w:tc>
          <w:tcPr>
            <w:tcW w:w="7173" w:type="dxa"/>
            <w:gridSpan w:val="18"/>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600" w:lineRule="atLeast"/>
              <w:jc w:val="left"/>
            </w:pPr>
            <w:r>
              <w:rPr>
                <w:rFonts w:hint="default" w:ascii="仿宋_GB2312" w:eastAsia="仿宋_GB2312" w:cs="仿宋_GB2312"/>
                <w:sz w:val="24"/>
                <w:szCs w:val="24"/>
                <w:bdr w:val="none" w:color="auto" w:sz="0" w:space="0"/>
              </w:rPr>
              <w:t>手术定点医疗机构名称：                                                   </w:t>
            </w:r>
          </w:p>
          <w:p>
            <w:pPr>
              <w:pStyle w:val="3"/>
              <w:keepNext w:val="0"/>
              <w:keepLines w:val="0"/>
              <w:widowControl/>
              <w:suppressLineNumbers w:val="0"/>
              <w:spacing w:line="600" w:lineRule="atLeast"/>
              <w:jc w:val="left"/>
            </w:pPr>
            <w:r>
              <w:rPr>
                <w:rFonts w:hint="default" w:ascii="仿宋_GB2312" w:eastAsia="仿宋_GB2312" w:cs="仿宋_GB2312"/>
                <w:sz w:val="24"/>
                <w:szCs w:val="24"/>
                <w:bdr w:val="none" w:color="auto" w:sz="0" w:space="0"/>
              </w:rPr>
              <w:t>接收意见（公章）：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90" w:hRule="atLeast"/>
          <w:tblCellSpacing w:w="0" w:type="dxa"/>
        </w:trPr>
        <w:tc>
          <w:tcPr>
            <w:tcW w:w="137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173" w:type="dxa"/>
            <w:gridSpan w:val="18"/>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600" w:lineRule="atLeast"/>
              <w:jc w:val="left"/>
            </w:pPr>
            <w:r>
              <w:rPr>
                <w:rFonts w:hint="default" w:ascii="仿宋_GB2312" w:eastAsia="仿宋_GB2312" w:cs="仿宋_GB2312"/>
                <w:sz w:val="24"/>
                <w:szCs w:val="24"/>
                <w:bdr w:val="none" w:color="auto" w:sz="0" w:space="0"/>
              </w:rPr>
              <w:t>康复训练定点机构名称：                                               </w:t>
            </w:r>
          </w:p>
          <w:p>
            <w:pPr>
              <w:pStyle w:val="3"/>
              <w:keepNext w:val="0"/>
              <w:keepLines w:val="0"/>
              <w:widowControl/>
              <w:suppressLineNumbers w:val="0"/>
              <w:spacing w:line="600" w:lineRule="atLeast"/>
              <w:jc w:val="left"/>
            </w:pPr>
            <w:r>
              <w:rPr>
                <w:rFonts w:hint="default" w:ascii="仿宋_GB2312" w:eastAsia="仿宋_GB2312" w:cs="仿宋_GB2312"/>
                <w:sz w:val="24"/>
                <w:szCs w:val="24"/>
                <w:bdr w:val="none" w:color="auto" w:sz="0" w:space="0"/>
              </w:rPr>
              <w:t>接收意见（公章）：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690" w:hRule="atLeast"/>
          <w:tblCellSpacing w:w="0" w:type="dxa"/>
        </w:trPr>
        <w:tc>
          <w:tcPr>
            <w:tcW w:w="1373" w:type="dxa"/>
            <w:vMerge w:val="continue"/>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rPr>
                <w:rFonts w:hint="eastAsia" w:ascii="宋体"/>
                <w:sz w:val="24"/>
                <w:szCs w:val="24"/>
              </w:rPr>
            </w:pPr>
          </w:p>
        </w:tc>
        <w:tc>
          <w:tcPr>
            <w:tcW w:w="7173" w:type="dxa"/>
            <w:gridSpan w:val="18"/>
            <w:tcBorders>
              <w:top w:val="single" w:color="auto" w:sz="6" w:space="0"/>
              <w:left w:val="single" w:color="auto" w:sz="6" w:space="0"/>
              <w:bottom w:val="single" w:color="auto" w:sz="6" w:space="0"/>
              <w:right w:val="single" w:color="auto" w:sz="6" w:space="0"/>
            </w:tcBorders>
            <w:shd w:val="clear"/>
            <w:tcMar>
              <w:top w:w="0" w:type="dxa"/>
              <w:left w:w="105" w:type="dxa"/>
              <w:bottom w:w="0" w:type="dxa"/>
              <w:right w:w="105" w:type="dxa"/>
            </w:tcMar>
            <w:vAlign w:val="top"/>
          </w:tcPr>
          <w:p>
            <w:pPr>
              <w:pStyle w:val="3"/>
              <w:keepNext w:val="0"/>
              <w:keepLines w:val="0"/>
              <w:widowControl/>
              <w:suppressLineNumbers w:val="0"/>
              <w:spacing w:line="600" w:lineRule="atLeast"/>
              <w:jc w:val="left"/>
            </w:pPr>
            <w:r>
              <w:rPr>
                <w:rFonts w:hint="default" w:ascii="仿宋_GB2312" w:eastAsia="仿宋_GB2312" w:cs="仿宋_GB2312"/>
                <w:sz w:val="24"/>
                <w:szCs w:val="24"/>
                <w:bdr w:val="none" w:color="auto" w:sz="0" w:space="0"/>
              </w:rPr>
              <w:t>辅具适配机构名称：                                               </w:t>
            </w:r>
          </w:p>
          <w:p>
            <w:pPr>
              <w:pStyle w:val="3"/>
              <w:keepNext w:val="0"/>
              <w:keepLines w:val="0"/>
              <w:widowControl/>
              <w:suppressLineNumbers w:val="0"/>
              <w:spacing w:line="600" w:lineRule="atLeast"/>
              <w:jc w:val="left"/>
            </w:pPr>
            <w:r>
              <w:rPr>
                <w:rFonts w:hint="default" w:ascii="仿宋_GB2312" w:eastAsia="仿宋_GB2312" w:cs="仿宋_GB2312"/>
                <w:sz w:val="24"/>
                <w:szCs w:val="24"/>
                <w:bdr w:val="none" w:color="auto" w:sz="0" w:space="0"/>
              </w:rPr>
              <w:t>接收意见（公章）：                                        年   月   日</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5" w:lineRule="atLeast"/>
        <w:ind w:left="0" w:right="0"/>
      </w:pPr>
      <w:r>
        <w:rPr>
          <w:rFonts w:hint="default" w:ascii="仿宋_GB2312" w:hAnsi="微软雅黑" w:eastAsia="仿宋_GB2312" w:cs="仿宋_GB2312"/>
          <w:color w:val="333333"/>
          <w:spacing w:val="15"/>
          <w:sz w:val="24"/>
          <w:szCs w:val="24"/>
          <w:bdr w:val="none" w:color="auto" w:sz="0" w:space="0"/>
        </w:rPr>
        <w:t>备注：请如实、完整填写，区残联、街道（乡镇）、定点机构各执一份。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89039B"/>
    <w:rsid w:val="0789039B"/>
    <w:rsid w:val="684A00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383838"/>
      <w:u w:val="none"/>
    </w:rPr>
  </w:style>
  <w:style w:type="character" w:styleId="7">
    <w:name w:val="Hyperlink"/>
    <w:basedOn w:val="4"/>
    <w:uiPriority w:val="0"/>
    <w:rPr>
      <w:color w:val="38383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2019-02-13T14:26:00Z</dcterms:created>
  <dc:creator>欢欢</dc:creator>
  <cp:lastModifiedBy>欢欢</cp:lastModifiedBy>
  <dcterms:modified xsi:type="dcterms:W3CDTF">2019-02-13T14:31:09Z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